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32FD9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320" w:firstLineChars="100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“印迹乡村·共创计划”专项定制赛道设计需求清单</w:t>
      </w: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4"/>
        <w:gridCol w:w="1985"/>
        <w:gridCol w:w="5607"/>
      </w:tblGrid>
      <w:tr w14:paraId="7EF0A0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restart"/>
            <w:vAlign w:val="center"/>
          </w:tcPr>
          <w:p w14:paraId="0E723022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sz w:val="24"/>
                <w:szCs w:val="24"/>
              </w:rPr>
              <w:t>基础</w:t>
            </w:r>
          </w:p>
          <w:p w14:paraId="56899A69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sz w:val="24"/>
                <w:szCs w:val="24"/>
              </w:rPr>
              <w:t>信息</w:t>
            </w:r>
          </w:p>
        </w:tc>
        <w:tc>
          <w:tcPr>
            <w:tcW w:w="1985" w:type="dxa"/>
            <w:vAlign w:val="center"/>
          </w:tcPr>
          <w:p w14:paraId="77F57F83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需求方类型</w:t>
            </w:r>
          </w:p>
        </w:tc>
        <w:tc>
          <w:tcPr>
            <w:tcW w:w="5607" w:type="dxa"/>
            <w:vAlign w:val="center"/>
          </w:tcPr>
          <w:p w14:paraId="2029CED6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F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行政村 □农业合作社 □文旅企业 □其他_____</w:t>
            </w:r>
          </w:p>
        </w:tc>
      </w:tr>
      <w:tr w14:paraId="09B0F5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703D3C7A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784610A0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所在地</w:t>
            </w:r>
          </w:p>
        </w:tc>
        <w:tc>
          <w:tcPr>
            <w:tcW w:w="5607" w:type="dxa"/>
            <w:vAlign w:val="center"/>
          </w:tcPr>
          <w:p w14:paraId="32F8B127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无锡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市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宜兴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县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屺亭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街道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轸村</w:t>
            </w:r>
          </w:p>
        </w:tc>
      </w:tr>
      <w:tr w14:paraId="1BC5FB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64CF516F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0073F502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项目管理人</w:t>
            </w:r>
          </w:p>
        </w:tc>
        <w:tc>
          <w:tcPr>
            <w:tcW w:w="5607" w:type="dxa"/>
            <w:vAlign w:val="center"/>
          </w:tcPr>
          <w:p w14:paraId="7B8AED7E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姓名：吴伟强职务：村书记</w:t>
            </w:r>
            <w:bookmarkStart w:id="0" w:name="_GoBack"/>
            <w:bookmarkEnd w:id="0"/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  联系方式：13357928688</w:t>
            </w:r>
          </w:p>
        </w:tc>
      </w:tr>
      <w:tr w14:paraId="756C1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15512513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6508083E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项目介绍</w:t>
            </w:r>
          </w:p>
        </w:tc>
        <w:tc>
          <w:tcPr>
            <w:tcW w:w="5607" w:type="dxa"/>
            <w:vAlign w:val="center"/>
          </w:tcPr>
          <w:p w14:paraId="034A3B14">
            <w:pP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基本情况：</w:t>
            </w:r>
          </w:p>
          <w:p w14:paraId="6F4816D5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项目位于宜兴市屺亭街道轸村北部，东西两氿环绕，处于水陆交汇处，自然条件良好，东侧紧邻宜兴市市区，周边有沪宜高速、240省道等高等级道路，外部交通便利，距离无锡市和溧阳市车程均不超过1小时。</w:t>
            </w:r>
          </w:p>
          <w:p w14:paraId="0BD4E013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轸村村行政村面积约3平方公里，户籍人口约2300人。本次项目以严家庄自然村为核心，村庄地处平原地区，地势平坦，三面环河，南北向的沪宜高速从东侧穿过，东西向的宜金公路将村庄分为南北两部分，村庄现状总人口183人，总户数62户，面积约为33公顷，民居呈南北向沿路排列。</w:t>
            </w:r>
          </w:p>
          <w:p w14:paraId="3D445869">
            <w:pP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特色产业：</w:t>
            </w:r>
          </w:p>
          <w:p w14:paraId="00311129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村庄南侧与东侧紧邻物流产业园区，北侧和东南侧为田园空间，北侧田园主要一产主要依托水田种植茭白、稻麦等，东南侧田园以荷藕种植为主，二三产依托村域资源发展物流业和汽修配套服务业。</w:t>
            </w:r>
          </w:p>
        </w:tc>
      </w:tr>
      <w:tr w14:paraId="50B542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4E7563E6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08863CDC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存在主要问题</w:t>
            </w:r>
          </w:p>
        </w:tc>
        <w:tc>
          <w:tcPr>
            <w:tcW w:w="5607" w:type="dxa"/>
            <w:vAlign w:val="center"/>
          </w:tcPr>
          <w:p w14:paraId="03445600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产业基础薄弱且特色缺乏挖掘：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村庄农业空间较少、从事农业经济收益较低，且产业缺乏价值链延伸。</w:t>
            </w:r>
          </w:p>
          <w:p w14:paraId="54D52DD7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人居环境需要提升：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村庄田园生态景观本底在周边用地中相对稀缺但利用不佳，且村庄内部环境不佳，乱搭乱建现象严重，水渠亟待梳理、杂物需要清除 。</w:t>
            </w:r>
          </w:p>
          <w:p w14:paraId="3C678F4F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公共设施缺乏：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村内仅有一处健身场地和广场，但被建筑和停车占据，同时缺少游园、村民中心、老年活动室等服务设施。</w:t>
            </w:r>
          </w:p>
          <w:p w14:paraId="20D97048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内部道路质量欠佳：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村庄出村便可连通宜金公路，但内部道路不完善，路面品质一般，存在部分断头路和未硬化道路，缺少停车位。</w:t>
            </w:r>
          </w:p>
        </w:tc>
      </w:tr>
      <w:tr w14:paraId="29BF92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54B24E59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57747D54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参考资料</w:t>
            </w:r>
          </w:p>
        </w:tc>
        <w:tc>
          <w:tcPr>
            <w:tcW w:w="5607" w:type="dxa"/>
            <w:vAlign w:val="center"/>
          </w:tcPr>
          <w:p w14:paraId="56C40169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F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有（包括：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F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地形图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F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航拍图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F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老照片 □老图纸） </w:t>
            </w:r>
          </w:p>
          <w:p w14:paraId="2AF8E6EB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□无</w:t>
            </w:r>
          </w:p>
        </w:tc>
      </w:tr>
      <w:tr w14:paraId="6C8350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restart"/>
            <w:vAlign w:val="center"/>
          </w:tcPr>
          <w:p w14:paraId="36D4ED1D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sz w:val="24"/>
                <w:szCs w:val="24"/>
              </w:rPr>
              <w:t>设计</w:t>
            </w:r>
          </w:p>
          <w:p w14:paraId="355D4289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sz w:val="24"/>
                <w:szCs w:val="24"/>
              </w:rPr>
              <w:t>需求</w:t>
            </w:r>
          </w:p>
        </w:tc>
        <w:tc>
          <w:tcPr>
            <w:tcW w:w="1985" w:type="dxa"/>
            <w:vAlign w:val="center"/>
          </w:tcPr>
          <w:p w14:paraId="55CE4714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需求类型</w:t>
            </w:r>
          </w:p>
        </w:tc>
        <w:tc>
          <w:tcPr>
            <w:tcW w:w="5607" w:type="dxa"/>
            <w:vAlign w:val="center"/>
          </w:tcPr>
          <w:p w14:paraId="6589A4C7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改善人居环境、发展特色产业、促进乡村振兴</w:t>
            </w:r>
          </w:p>
        </w:tc>
      </w:tr>
      <w:tr w14:paraId="31E86E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5A2FEEB2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7BE4F921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整体规划</w:t>
            </w:r>
          </w:p>
        </w:tc>
        <w:tc>
          <w:tcPr>
            <w:tcW w:w="5607" w:type="dxa"/>
            <w:vAlign w:val="center"/>
          </w:tcPr>
          <w:p w14:paraId="1A36585C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对轸村村严家庄自然村及周边田园空间（约300亩）进行总体谋划，统筹考虑与村域整体城乡设施布局和产业发展协调关系，明确村庄发展方向和实施计划。</w:t>
            </w:r>
          </w:p>
        </w:tc>
      </w:tr>
      <w:tr w14:paraId="3339CA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26997A8F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68FF827C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人居环境提升</w:t>
            </w:r>
          </w:p>
        </w:tc>
        <w:tc>
          <w:tcPr>
            <w:tcW w:w="5607" w:type="dxa"/>
            <w:vAlign w:val="center"/>
          </w:tcPr>
          <w:p w14:paraId="2D3DB447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对村庄巷道、田园步道、基础服务设施建设等提出提升方案，重点关注菜园空间、巷道，可并提出具有当地风貌特色的农房提升方案。</w:t>
            </w:r>
          </w:p>
        </w:tc>
      </w:tr>
      <w:tr w14:paraId="1367D4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7179BCEF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66520DE4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建筑改造</w:t>
            </w:r>
          </w:p>
        </w:tc>
        <w:tc>
          <w:tcPr>
            <w:tcW w:w="5607" w:type="dxa"/>
            <w:vAlign w:val="center"/>
          </w:tcPr>
          <w:p w14:paraId="74EBC169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将村庄第一排倒塌民居改造为公共服务功能建筑，将运河南侧工业用房改造为产业功能空间。</w:t>
            </w:r>
          </w:p>
        </w:tc>
      </w:tr>
      <w:tr w14:paraId="45ED37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341731A3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78D805AA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公共空间设计</w:t>
            </w:r>
          </w:p>
        </w:tc>
        <w:tc>
          <w:tcPr>
            <w:tcW w:w="5607" w:type="dxa"/>
            <w:vAlign w:val="center"/>
          </w:tcPr>
          <w:p w14:paraId="125E4797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对村庄入口空间、滨水空间等公共空间进行景观提升，优化村民广场空间，设置口袋公园等。</w:t>
            </w:r>
          </w:p>
        </w:tc>
      </w:tr>
      <w:tr w14:paraId="3FCBE4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04AD0E18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14:paraId="7E025A19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其他</w:t>
            </w:r>
          </w:p>
        </w:tc>
        <w:tc>
          <w:tcPr>
            <w:tcW w:w="5607" w:type="dxa"/>
            <w:vAlign w:val="center"/>
          </w:tcPr>
          <w:p w14:paraId="3B4777CE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村庄北侧林下空间利用</w:t>
            </w:r>
          </w:p>
        </w:tc>
      </w:tr>
      <w:tr w14:paraId="4B4E02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restart"/>
            <w:vAlign w:val="center"/>
          </w:tcPr>
          <w:p w14:paraId="78E6372C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sz w:val="24"/>
                <w:szCs w:val="24"/>
              </w:rPr>
              <w:t>支持</w:t>
            </w:r>
          </w:p>
          <w:p w14:paraId="067444A0">
            <w:pPr>
              <w:rPr>
                <w:rFonts w:ascii="宋体" w:hAnsi="宋体" w:eastAsia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/>
                <w:b/>
                <w:bCs/>
                <w:sz w:val="24"/>
                <w:szCs w:val="24"/>
              </w:rPr>
              <w:t>保障</w:t>
            </w:r>
          </w:p>
        </w:tc>
        <w:tc>
          <w:tcPr>
            <w:tcW w:w="1985" w:type="dxa"/>
            <w:vAlign w:val="center"/>
          </w:tcPr>
          <w:p w14:paraId="3579540A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预计投入资金</w:t>
            </w:r>
          </w:p>
        </w:tc>
        <w:tc>
          <w:tcPr>
            <w:tcW w:w="5607" w:type="dxa"/>
            <w:vAlign w:val="center"/>
          </w:tcPr>
          <w:p w14:paraId="0A99DA07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_____万元，期望完成时间_____年_____月</w:t>
            </w:r>
          </w:p>
        </w:tc>
      </w:tr>
      <w:tr w14:paraId="310FBA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6B50D453">
            <w:pPr>
              <w:rPr>
                <w:rFonts w:ascii="宋体" w:hAnsi="宋体" w:eastAsia="宋体"/>
              </w:rPr>
            </w:pPr>
          </w:p>
        </w:tc>
        <w:tc>
          <w:tcPr>
            <w:tcW w:w="1985" w:type="dxa"/>
            <w:vAlign w:val="center"/>
          </w:tcPr>
          <w:p w14:paraId="16EE71F6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协同共创条件</w:t>
            </w:r>
          </w:p>
        </w:tc>
        <w:tc>
          <w:tcPr>
            <w:tcW w:w="5607" w:type="dxa"/>
            <w:vAlign w:val="center"/>
          </w:tcPr>
          <w:p w14:paraId="3BFFF70D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□可安排设计师驻地（提供□住宿□办公空间□餐食） </w:t>
            </w:r>
          </w:p>
          <w:p w14:paraId="54969CF1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□可组织村民座谈会 □其他支持_____</w:t>
            </w:r>
          </w:p>
        </w:tc>
      </w:tr>
      <w:tr w14:paraId="19AF83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04BB931A">
            <w:pPr>
              <w:rPr>
                <w:rFonts w:ascii="宋体" w:hAnsi="宋体" w:eastAsia="宋体"/>
              </w:rPr>
            </w:pPr>
          </w:p>
        </w:tc>
        <w:tc>
          <w:tcPr>
            <w:tcW w:w="1985" w:type="dxa"/>
            <w:vAlign w:val="center"/>
          </w:tcPr>
          <w:p w14:paraId="2B06F07D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土地流转</w:t>
            </w:r>
          </w:p>
        </w:tc>
        <w:tc>
          <w:tcPr>
            <w:tcW w:w="5607" w:type="dxa"/>
            <w:vAlign w:val="center"/>
          </w:tcPr>
          <w:p w14:paraId="4444AD0C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 w14:paraId="0063B8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0A5E0659">
            <w:pPr>
              <w:rPr>
                <w:rFonts w:ascii="宋体" w:hAnsi="宋体" w:eastAsia="宋体"/>
              </w:rPr>
            </w:pPr>
          </w:p>
        </w:tc>
        <w:tc>
          <w:tcPr>
            <w:tcW w:w="1985" w:type="dxa"/>
            <w:vAlign w:val="center"/>
          </w:tcPr>
          <w:p w14:paraId="5426437F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资金补贴</w:t>
            </w:r>
          </w:p>
        </w:tc>
        <w:tc>
          <w:tcPr>
            <w:tcW w:w="5607" w:type="dxa"/>
            <w:vAlign w:val="center"/>
          </w:tcPr>
          <w:p w14:paraId="5AF83DB2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 w14:paraId="270C37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7D966C4D">
            <w:pPr>
              <w:rPr>
                <w:rFonts w:ascii="宋体" w:hAnsi="宋体" w:eastAsia="宋体"/>
              </w:rPr>
            </w:pPr>
          </w:p>
        </w:tc>
        <w:tc>
          <w:tcPr>
            <w:tcW w:w="1985" w:type="dxa"/>
            <w:vAlign w:val="center"/>
          </w:tcPr>
          <w:p w14:paraId="0EC5CA00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审批绿色通道</w:t>
            </w:r>
          </w:p>
        </w:tc>
        <w:tc>
          <w:tcPr>
            <w:tcW w:w="5607" w:type="dxa"/>
            <w:vAlign w:val="center"/>
          </w:tcPr>
          <w:p w14:paraId="54E31793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 w14:paraId="528D58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3" w:hRule="atLeast"/>
          <w:jc w:val="center"/>
        </w:trPr>
        <w:tc>
          <w:tcPr>
            <w:tcW w:w="704" w:type="dxa"/>
            <w:vMerge w:val="continue"/>
            <w:vAlign w:val="center"/>
          </w:tcPr>
          <w:p w14:paraId="3577C055">
            <w:pPr>
              <w:rPr>
                <w:rFonts w:ascii="宋体" w:hAnsi="宋体" w:eastAsia="宋体"/>
              </w:rPr>
            </w:pPr>
          </w:p>
        </w:tc>
        <w:tc>
          <w:tcPr>
            <w:tcW w:w="1985" w:type="dxa"/>
            <w:vAlign w:val="center"/>
          </w:tcPr>
          <w:p w14:paraId="4E1A457C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其他</w:t>
            </w:r>
          </w:p>
        </w:tc>
        <w:tc>
          <w:tcPr>
            <w:tcW w:w="5607" w:type="dxa"/>
            <w:vAlign w:val="center"/>
          </w:tcPr>
          <w:p w14:paraId="60E88042">
            <w:pPr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</w:tbl>
    <w:p w14:paraId="1BF56475">
      <w:pPr>
        <w:rPr>
          <w:rFonts w:ascii="宋体" w:hAnsi="宋体" w:eastAsia="宋体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0E71E00">
      <w:r>
        <w:rPr>
          <w:rFonts w:hint="eastAsia"/>
        </w:rPr>
        <w:t>附件1：地形图</w:t>
      </w:r>
    </w:p>
    <w:p w14:paraId="49C7D01D"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7461885"/>
            <wp:effectExtent l="0" t="0" r="2540" b="57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2820B"/>
    <w:p w14:paraId="6A693561"/>
    <w:p w14:paraId="4E7ADF5C"/>
    <w:p w14:paraId="1F319D15"/>
    <w:p w14:paraId="0D502730"/>
    <w:p w14:paraId="3FB62AF2">
      <w:r>
        <w:rPr>
          <w:rFonts w:hint="eastAsia"/>
        </w:rPr>
        <w:t>附件2：航拍图</w:t>
      </w:r>
    </w:p>
    <w:p w14:paraId="2060ECBD"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2965450"/>
            <wp:effectExtent l="0" t="0" r="254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9810A"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2965450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BD4A0">
      <w:pPr>
        <w:rPr>
          <w:rFonts w:hint="eastAsia"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5274310" cy="2965450"/>
            <wp:effectExtent l="0" t="0" r="254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D7DF3">
      <w:r>
        <w:rPr>
          <w:rFonts w:hint="eastAsia"/>
        </w:rPr>
        <w:t>附件3：老照片</w:t>
      </w:r>
    </w:p>
    <w:p w14:paraId="20FB6A51"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2519680" cy="1889760"/>
            <wp:effectExtent l="0" t="0" r="13970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89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</w:rPr>
        <w:t xml:space="preserve"> </w:t>
      </w:r>
      <w:r>
        <w:rPr>
          <w:rFonts w:ascii="宋体" w:hAnsi="宋体" w:eastAsia="宋体"/>
        </w:rPr>
        <w:drawing>
          <wp:inline distT="0" distB="0" distL="0" distR="0">
            <wp:extent cx="2519680" cy="1889760"/>
            <wp:effectExtent l="0" t="0" r="13970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89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05EF6"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drawing>
          <wp:inline distT="0" distB="0" distL="0" distR="0">
            <wp:extent cx="2519680" cy="1889760"/>
            <wp:effectExtent l="0" t="0" r="13970" b="152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89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</w:rPr>
        <w:t xml:space="preserve"> </w:t>
      </w:r>
      <w:r>
        <w:rPr>
          <w:rFonts w:hint="eastAsia" w:ascii="宋体" w:hAnsi="宋体" w:eastAsia="宋体"/>
        </w:rPr>
        <w:drawing>
          <wp:inline distT="0" distB="0" distL="0" distR="0">
            <wp:extent cx="2519680" cy="1889760"/>
            <wp:effectExtent l="0" t="0" r="13970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89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F4885">
      <w:pPr>
        <w:rPr>
          <w:rFonts w:hint="eastAsia" w:ascii="宋体" w:hAnsi="宋体" w:eastAsia="宋体"/>
        </w:rPr>
      </w:pPr>
      <w:r>
        <w:rPr>
          <w:rFonts w:hint="eastAsia" w:ascii="宋体" w:hAnsi="宋体" w:eastAsia="宋体"/>
        </w:rPr>
        <w:drawing>
          <wp:inline distT="0" distB="0" distL="0" distR="0">
            <wp:extent cx="2519680" cy="1889760"/>
            <wp:effectExtent l="0" t="0" r="13970" b="152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89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</w:rPr>
        <w:t xml:space="preserve"> </w:t>
      </w:r>
      <w:r>
        <w:rPr>
          <w:rFonts w:hint="eastAsia" w:ascii="宋体" w:hAnsi="宋体" w:eastAsia="宋体"/>
        </w:rPr>
        <w:drawing>
          <wp:inline distT="0" distB="0" distL="0" distR="0">
            <wp:extent cx="2519680" cy="1889760"/>
            <wp:effectExtent l="0" t="0" r="13970" b="152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89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11092">
      <w:pPr>
        <w:rPr>
          <w:rFonts w:ascii="宋体" w:hAnsi="宋体" w:eastAsia="宋体"/>
        </w:rPr>
      </w:pPr>
      <w:r>
        <w:rPr>
          <w:rFonts w:ascii="宋体" w:hAnsi="宋体" w:eastAsia="宋体"/>
        </w:rPr>
        <w:drawing>
          <wp:inline distT="0" distB="0" distL="0" distR="0">
            <wp:extent cx="2519680" cy="1889760"/>
            <wp:effectExtent l="0" t="0" r="13970" b="152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89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</w:rPr>
        <w:t xml:space="preserve"> </w:t>
      </w:r>
      <w:r>
        <w:rPr>
          <w:rFonts w:ascii="宋体" w:hAnsi="宋体" w:eastAsia="宋体"/>
        </w:rPr>
        <w:drawing>
          <wp:inline distT="0" distB="0" distL="0" distR="0">
            <wp:extent cx="2519680" cy="1889760"/>
            <wp:effectExtent l="0" t="0" r="13970" b="152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1890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A3434">
      <w:pPr>
        <w:rPr>
          <w:rFonts w:ascii="宋体" w:hAnsi="宋体" w:eastAsia="宋体"/>
        </w:rPr>
      </w:pPr>
    </w:p>
    <w:p w14:paraId="50F66C35">
      <w:pPr>
        <w:rPr>
          <w:rFonts w:ascii="宋体" w:hAnsi="宋体" w:eastAsia="宋体"/>
        </w:rPr>
      </w:pPr>
    </w:p>
    <w:p w14:paraId="1A3EFDAC">
      <w:pPr>
        <w:rPr>
          <w:rFonts w:ascii="宋体" w:hAnsi="宋体" w:eastAsia="宋体"/>
        </w:rPr>
      </w:pPr>
    </w:p>
    <w:p w14:paraId="0C961218">
      <w:pPr>
        <w:rPr>
          <w:rFonts w:ascii="宋体" w:hAnsi="宋体" w:eastAsia="宋体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0B32"/>
    <w:rsid w:val="0001388B"/>
    <w:rsid w:val="00074838"/>
    <w:rsid w:val="00131CCF"/>
    <w:rsid w:val="00295E86"/>
    <w:rsid w:val="002B45D6"/>
    <w:rsid w:val="00316D67"/>
    <w:rsid w:val="003A6D5D"/>
    <w:rsid w:val="0040695E"/>
    <w:rsid w:val="00425C72"/>
    <w:rsid w:val="0047329F"/>
    <w:rsid w:val="00481553"/>
    <w:rsid w:val="005276BD"/>
    <w:rsid w:val="0054156B"/>
    <w:rsid w:val="00542751"/>
    <w:rsid w:val="00651285"/>
    <w:rsid w:val="006E35D5"/>
    <w:rsid w:val="00723EE7"/>
    <w:rsid w:val="007606F4"/>
    <w:rsid w:val="00805761"/>
    <w:rsid w:val="008B0676"/>
    <w:rsid w:val="009337EF"/>
    <w:rsid w:val="00951A90"/>
    <w:rsid w:val="00A346FE"/>
    <w:rsid w:val="00A363C5"/>
    <w:rsid w:val="00A42E7C"/>
    <w:rsid w:val="00A5218E"/>
    <w:rsid w:val="00B85A72"/>
    <w:rsid w:val="00C45B13"/>
    <w:rsid w:val="00C5036D"/>
    <w:rsid w:val="00CE1662"/>
    <w:rsid w:val="00CE4E01"/>
    <w:rsid w:val="00D05469"/>
    <w:rsid w:val="00E05AA4"/>
    <w:rsid w:val="00E20B32"/>
    <w:rsid w:val="33172239"/>
    <w:rsid w:val="43CF0940"/>
    <w:rsid w:val="462B2536"/>
    <w:rsid w:val="7E2766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7">
    <w:name w:val="页眉 字符"/>
    <w:basedOn w:val="6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311DEA-CDFD-4223-A87C-06078C3A1FB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1038</Words>
  <Characters>1081</Characters>
  <Lines>47</Lines>
  <Paragraphs>41</Paragraphs>
  <TotalTime>2</TotalTime>
  <ScaleCrop>false</ScaleCrop>
  <LinksUpToDate>false</LinksUpToDate>
  <CharactersWithSpaces>1095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2026-01-07T02:37:00Z</dcterms:created>
  <dc:creator>海伦 何</dc:creator>
  <cp:lastModifiedBy>jelyy</cp:lastModifiedBy>
  <dcterms:modified xsi:type="dcterms:W3CDTF">2026-01-09T07:18:27Z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eyJoZGlkIjoiOTMzNDQ2NmVkYmQ0ODIxMDM0ZTZiZDI1MmQ5MTIyMGMiLCJ1c2VySWQiOiIxMzc1MzkzNTQ5In0=</vt:lpwstr>
  </property>
  <property fmtid="{D5CDD505-2E9C-101B-9397-08002B2CF9AE}" pid="3" name="KSOProductBuildVer">
    <vt:lpwstr>2052-12.1.0.24034</vt:lpwstr>
  </property>
  <property fmtid="{D5CDD505-2E9C-101B-9397-08002B2CF9AE}" pid="4" name="ICV">
    <vt:lpwstr>B8063FC2E9964EF09DA2D4F7474ED28E_12</vt:lpwstr>
  </property>
</Properties>
</file>