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BA9C8F">
      <w:pPr>
        <w:spacing w:before="228" w:line="222" w:lineRule="auto"/>
        <w:ind w:left="275"/>
        <w:outlineLvl w:val="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-3"/>
          <w:sz w:val="32"/>
          <w:szCs w:val="32"/>
          <w:lang w:val="en-US" w:eastAsia="zh-CN"/>
        </w:rPr>
        <w:t xml:space="preserve">  </w:t>
      </w:r>
      <w:r>
        <w:rPr>
          <w:rFonts w:ascii="仿宋" w:hAnsi="仿宋" w:eastAsia="仿宋" w:cs="仿宋"/>
          <w:spacing w:val="-3"/>
          <w:sz w:val="32"/>
          <w:szCs w:val="32"/>
        </w:rPr>
        <w:t>“印迹乡村</w:t>
      </w:r>
      <w:r>
        <w:rPr>
          <w:rFonts w:ascii="仿宋" w:hAnsi="仿宋" w:eastAsia="仿宋" w:cs="仿宋"/>
          <w:spacing w:val="-32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3"/>
          <w:sz w:val="32"/>
          <w:szCs w:val="32"/>
        </w:rPr>
        <w:t>·</w:t>
      </w:r>
      <w:r>
        <w:rPr>
          <w:rFonts w:ascii="仿宋" w:hAnsi="仿宋" w:eastAsia="仿宋" w:cs="仿宋"/>
          <w:spacing w:val="-125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3"/>
          <w:sz w:val="32"/>
          <w:szCs w:val="32"/>
        </w:rPr>
        <w:t>共创计划”专项定制赛道设计需求</w:t>
      </w:r>
      <w:r>
        <w:rPr>
          <w:rFonts w:hint="eastAsia" w:ascii="仿宋" w:hAnsi="仿宋" w:eastAsia="仿宋" w:cs="仿宋"/>
          <w:spacing w:val="-3"/>
          <w:sz w:val="32"/>
          <w:szCs w:val="32"/>
        </w:rPr>
        <w:t>清单</w:t>
      </w:r>
    </w:p>
    <w:p w14:paraId="57961090">
      <w:pPr>
        <w:spacing w:line="231" w:lineRule="exact"/>
      </w:pPr>
    </w:p>
    <w:tbl>
      <w:tblPr>
        <w:tblStyle w:val="4"/>
        <w:tblW w:w="896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94"/>
        <w:gridCol w:w="1963"/>
        <w:gridCol w:w="6112"/>
      </w:tblGrid>
      <w:tr w14:paraId="1220C6E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</w:trPr>
        <w:tc>
          <w:tcPr>
            <w:tcW w:w="894" w:type="dxa"/>
            <w:vMerge w:val="restart"/>
            <w:tcBorders>
              <w:bottom w:val="nil"/>
            </w:tcBorders>
            <w:vAlign w:val="top"/>
          </w:tcPr>
          <w:p w14:paraId="283DA6B3">
            <w:pPr>
              <w:spacing w:line="243" w:lineRule="auto"/>
              <w:rPr>
                <w:rFonts w:ascii="Arial"/>
                <w:sz w:val="21"/>
              </w:rPr>
            </w:pPr>
          </w:p>
          <w:p w14:paraId="7BAE9075">
            <w:pPr>
              <w:spacing w:line="243" w:lineRule="auto"/>
              <w:rPr>
                <w:rFonts w:ascii="Arial"/>
                <w:sz w:val="21"/>
              </w:rPr>
            </w:pPr>
          </w:p>
          <w:p w14:paraId="3F4363D4">
            <w:pPr>
              <w:spacing w:line="244" w:lineRule="auto"/>
              <w:rPr>
                <w:rFonts w:ascii="Arial"/>
                <w:sz w:val="21"/>
              </w:rPr>
            </w:pPr>
          </w:p>
          <w:p w14:paraId="20B39B50">
            <w:pPr>
              <w:spacing w:line="244" w:lineRule="auto"/>
              <w:rPr>
                <w:rFonts w:ascii="Arial"/>
                <w:sz w:val="21"/>
              </w:rPr>
            </w:pPr>
          </w:p>
          <w:p w14:paraId="2FA37120">
            <w:pPr>
              <w:spacing w:line="244" w:lineRule="auto"/>
              <w:rPr>
                <w:rFonts w:ascii="Arial"/>
                <w:sz w:val="21"/>
              </w:rPr>
            </w:pPr>
          </w:p>
          <w:p w14:paraId="248AF120">
            <w:pPr>
              <w:spacing w:line="244" w:lineRule="auto"/>
              <w:rPr>
                <w:rFonts w:ascii="Arial"/>
                <w:sz w:val="21"/>
              </w:rPr>
            </w:pPr>
          </w:p>
          <w:p w14:paraId="1D391CC5">
            <w:pPr>
              <w:spacing w:line="244" w:lineRule="auto"/>
              <w:rPr>
                <w:rFonts w:ascii="Arial"/>
                <w:sz w:val="21"/>
              </w:rPr>
            </w:pPr>
          </w:p>
          <w:p w14:paraId="27078578">
            <w:pPr>
              <w:pStyle w:val="5"/>
              <w:spacing w:before="84" w:line="230" w:lineRule="auto"/>
              <w:ind w:left="178" w:right="173"/>
              <w:rPr>
                <w:b/>
                <w:bCs/>
                <w:spacing w:val="-8"/>
              </w:rPr>
            </w:pPr>
          </w:p>
          <w:p w14:paraId="1E68743A">
            <w:pPr>
              <w:pStyle w:val="5"/>
              <w:spacing w:before="84" w:line="230" w:lineRule="auto"/>
              <w:ind w:left="178" w:right="173"/>
              <w:rPr>
                <w:b/>
                <w:bCs/>
                <w:spacing w:val="-8"/>
              </w:rPr>
            </w:pPr>
          </w:p>
          <w:p w14:paraId="39803F96">
            <w:pPr>
              <w:pStyle w:val="5"/>
              <w:spacing w:before="84" w:line="230" w:lineRule="auto"/>
              <w:ind w:left="178" w:right="173"/>
              <w:rPr>
                <w:b/>
                <w:bCs/>
                <w:spacing w:val="-8"/>
              </w:rPr>
            </w:pPr>
          </w:p>
          <w:p w14:paraId="0A2BB898">
            <w:pPr>
              <w:pStyle w:val="5"/>
              <w:spacing w:before="84" w:line="230" w:lineRule="auto"/>
              <w:ind w:left="178" w:right="173"/>
              <w:rPr>
                <w:b/>
                <w:bCs/>
                <w:spacing w:val="-8"/>
              </w:rPr>
            </w:pPr>
          </w:p>
          <w:p w14:paraId="26B26A8A">
            <w:pPr>
              <w:pStyle w:val="5"/>
              <w:spacing w:before="84" w:line="230" w:lineRule="auto"/>
              <w:ind w:left="178" w:right="173"/>
              <w:rPr>
                <w:b/>
                <w:bCs/>
                <w:spacing w:val="-8"/>
              </w:rPr>
            </w:pPr>
          </w:p>
          <w:p w14:paraId="07788F50">
            <w:pPr>
              <w:pStyle w:val="5"/>
              <w:spacing w:before="84" w:line="230" w:lineRule="auto"/>
              <w:ind w:left="178" w:right="173"/>
              <w:rPr>
                <w:b/>
                <w:bCs/>
                <w:spacing w:val="-8"/>
              </w:rPr>
            </w:pPr>
          </w:p>
          <w:p w14:paraId="6B82FDEE">
            <w:pPr>
              <w:pStyle w:val="5"/>
              <w:spacing w:before="84" w:line="230" w:lineRule="auto"/>
              <w:ind w:left="178" w:right="173"/>
              <w:rPr>
                <w:b/>
                <w:bCs/>
                <w:spacing w:val="-8"/>
              </w:rPr>
            </w:pPr>
          </w:p>
          <w:p w14:paraId="0139B74E">
            <w:pPr>
              <w:pStyle w:val="5"/>
              <w:spacing w:before="84" w:line="230" w:lineRule="auto"/>
              <w:ind w:left="178" w:right="173"/>
              <w:rPr>
                <w:b/>
                <w:bCs/>
                <w:spacing w:val="-8"/>
              </w:rPr>
            </w:pPr>
          </w:p>
          <w:p w14:paraId="0A6EB49C">
            <w:pPr>
              <w:pStyle w:val="5"/>
              <w:spacing w:before="84" w:line="230" w:lineRule="auto"/>
              <w:ind w:left="178" w:right="173"/>
            </w:pPr>
            <w:r>
              <w:rPr>
                <w:b/>
                <w:bCs/>
                <w:spacing w:val="-8"/>
              </w:rPr>
              <w:t>基础</w:t>
            </w:r>
            <w:r>
              <w:t xml:space="preserve"> </w:t>
            </w:r>
            <w:r>
              <w:rPr>
                <w:b/>
                <w:bCs/>
                <w:spacing w:val="3"/>
              </w:rPr>
              <w:t>信息</w:t>
            </w:r>
          </w:p>
        </w:tc>
        <w:tc>
          <w:tcPr>
            <w:tcW w:w="1963" w:type="dxa"/>
            <w:vAlign w:val="top"/>
          </w:tcPr>
          <w:p w14:paraId="1C8AE858">
            <w:pPr>
              <w:pStyle w:val="5"/>
              <w:spacing w:before="115" w:line="219" w:lineRule="auto"/>
              <w:ind w:left="44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3"/>
                <w:sz w:val="24"/>
                <w:szCs w:val="24"/>
              </w:rPr>
              <w:t>需求方类型</w:t>
            </w:r>
          </w:p>
        </w:tc>
        <w:tc>
          <w:tcPr>
            <w:tcW w:w="6112" w:type="dxa"/>
            <w:vAlign w:val="top"/>
          </w:tcPr>
          <w:p w14:paraId="0748DA39">
            <w:pPr>
              <w:pStyle w:val="5"/>
              <w:spacing w:before="105" w:line="219" w:lineRule="auto"/>
              <w:ind w:left="104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t>行政村□农业合作社□文旅企业</w:t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t>其他</w:t>
            </w:r>
            <w:r>
              <w:rPr>
                <w:rFonts w:hint="eastAsia" w:ascii="仿宋_GB2312" w:hAnsi="仿宋_GB2312" w:eastAsia="仿宋_GB2312" w:cs="仿宋_GB2312"/>
                <w:spacing w:val="3"/>
                <w:sz w:val="24"/>
                <w:szCs w:val="24"/>
                <w:u w:val="single" w:color="auto"/>
              </w:rPr>
              <w:t xml:space="preserve">     </w:t>
            </w:r>
          </w:p>
        </w:tc>
      </w:tr>
      <w:tr w14:paraId="33C3A4A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894" w:type="dxa"/>
            <w:vMerge w:val="continue"/>
            <w:tcBorders>
              <w:top w:val="nil"/>
              <w:bottom w:val="nil"/>
            </w:tcBorders>
            <w:vAlign w:val="top"/>
          </w:tcPr>
          <w:p w14:paraId="540991AD">
            <w:pPr>
              <w:rPr>
                <w:rFonts w:ascii="Arial"/>
                <w:sz w:val="21"/>
              </w:rPr>
            </w:pPr>
          </w:p>
        </w:tc>
        <w:tc>
          <w:tcPr>
            <w:tcW w:w="1963" w:type="dxa"/>
            <w:vAlign w:val="top"/>
          </w:tcPr>
          <w:p w14:paraId="2447EDF0">
            <w:pPr>
              <w:pStyle w:val="5"/>
              <w:spacing w:before="100" w:line="220" w:lineRule="auto"/>
              <w:ind w:left="70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3"/>
                <w:sz w:val="24"/>
                <w:szCs w:val="24"/>
              </w:rPr>
              <w:t>所在地</w:t>
            </w:r>
          </w:p>
        </w:tc>
        <w:tc>
          <w:tcPr>
            <w:tcW w:w="6112" w:type="dxa"/>
            <w:vAlign w:val="top"/>
          </w:tcPr>
          <w:p w14:paraId="74A94B12">
            <w:pPr>
              <w:pStyle w:val="5"/>
              <w:spacing w:before="90" w:line="213" w:lineRule="auto"/>
              <w:ind w:left="104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70"/>
                <w:sz w:val="24"/>
                <w:szCs w:val="24"/>
                <w:u w:val="none" w:color="auto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10"/>
                <w:sz w:val="24"/>
                <w:szCs w:val="24"/>
                <w:u w:val="none" w:color="auto"/>
                <w:lang w:val="en-US" w:eastAsia="zh-CN"/>
              </w:rPr>
              <w:t>绍兴</w:t>
            </w:r>
            <w:r>
              <w:rPr>
                <w:rFonts w:hint="eastAsia" w:ascii="仿宋_GB2312" w:hAnsi="仿宋_GB2312" w:eastAsia="仿宋_GB2312" w:cs="仿宋_GB2312"/>
                <w:spacing w:val="-10"/>
                <w:sz w:val="24"/>
                <w:szCs w:val="24"/>
                <w:u w:val="none" w:color="auto"/>
              </w:rPr>
              <w:t>市</w:t>
            </w:r>
            <w:r>
              <w:rPr>
                <w:rFonts w:hint="eastAsia" w:ascii="仿宋_GB2312" w:hAnsi="仿宋_GB2312" w:eastAsia="仿宋_GB2312" w:cs="仿宋_GB2312"/>
                <w:spacing w:val="10"/>
                <w:sz w:val="24"/>
                <w:szCs w:val="24"/>
                <w:u w:val="none" w:color="auto"/>
                <w:lang w:val="en-US" w:eastAsia="zh-CN"/>
              </w:rPr>
              <w:t>柯桥区杨汛桥街道</w:t>
            </w:r>
            <w:r>
              <w:rPr>
                <w:rFonts w:hint="eastAsia" w:ascii="仿宋_GB2312" w:hAnsi="仿宋_GB2312" w:eastAsia="仿宋_GB2312" w:cs="仿宋_GB2312"/>
                <w:spacing w:val="30"/>
                <w:sz w:val="24"/>
                <w:szCs w:val="24"/>
                <w:u w:val="none" w:color="auto"/>
                <w:lang w:val="en-US" w:eastAsia="zh-CN"/>
              </w:rPr>
              <w:t>蒲荡夏村</w:t>
            </w:r>
          </w:p>
        </w:tc>
      </w:tr>
      <w:tr w14:paraId="04F3980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3" w:hRule="atLeast"/>
        </w:trPr>
        <w:tc>
          <w:tcPr>
            <w:tcW w:w="894" w:type="dxa"/>
            <w:vMerge w:val="continue"/>
            <w:tcBorders>
              <w:top w:val="nil"/>
              <w:bottom w:val="nil"/>
            </w:tcBorders>
            <w:vAlign w:val="top"/>
          </w:tcPr>
          <w:p w14:paraId="045C40E4">
            <w:pPr>
              <w:rPr>
                <w:rFonts w:ascii="Arial"/>
                <w:sz w:val="21"/>
              </w:rPr>
            </w:pPr>
          </w:p>
        </w:tc>
        <w:tc>
          <w:tcPr>
            <w:tcW w:w="1963" w:type="dxa"/>
            <w:vAlign w:val="top"/>
          </w:tcPr>
          <w:p w14:paraId="43012165">
            <w:pPr>
              <w:pStyle w:val="5"/>
              <w:spacing w:before="99" w:line="219" w:lineRule="auto"/>
              <w:ind w:left="44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2"/>
                <w:sz w:val="24"/>
                <w:szCs w:val="24"/>
                <w:highlight w:val="none"/>
              </w:rPr>
              <w:t>项目管理人</w:t>
            </w:r>
          </w:p>
        </w:tc>
        <w:tc>
          <w:tcPr>
            <w:tcW w:w="6112" w:type="dxa"/>
            <w:vAlign w:val="top"/>
          </w:tcPr>
          <w:p w14:paraId="30924E0A">
            <w:pPr>
              <w:pStyle w:val="5"/>
              <w:spacing w:before="110" w:line="208" w:lineRule="auto"/>
              <w:ind w:left="104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position w:val="1"/>
                <w:sz w:val="24"/>
                <w:szCs w:val="24"/>
              </w:rPr>
              <w:t>姓名：</w:t>
            </w:r>
            <w:r>
              <w:rPr>
                <w:rFonts w:hint="eastAsia" w:ascii="仿宋_GB2312" w:hAnsi="仿宋_GB2312" w:eastAsia="仿宋_GB2312" w:cs="仿宋_GB2312"/>
                <w:spacing w:val="30"/>
                <w:sz w:val="24"/>
                <w:szCs w:val="24"/>
                <w:u w:val="single" w:color="auto"/>
                <w:lang w:val="en-US" w:eastAsia="zh-CN"/>
              </w:rPr>
              <w:t xml:space="preserve"> 夏国兴 </w:t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t>职务：</w:t>
            </w:r>
            <w:r>
              <w:rPr>
                <w:rFonts w:hint="eastAsia" w:ascii="仿宋_GB2312" w:hAnsi="仿宋_GB2312" w:eastAsia="仿宋_GB2312" w:cs="仿宋_GB2312"/>
                <w:spacing w:val="30"/>
                <w:sz w:val="24"/>
                <w:szCs w:val="24"/>
                <w:u w:val="single" w:color="auto"/>
                <w:lang w:val="en-US" w:eastAsia="zh-CN"/>
              </w:rPr>
              <w:t>蒲荡夏村</w:t>
            </w:r>
            <w:r>
              <w:rPr>
                <w:rFonts w:hint="eastAsia" w:ascii="仿宋_GB2312" w:hAnsi="仿宋_GB2312" w:eastAsia="仿宋_GB2312" w:cs="仿宋_GB2312"/>
                <w:spacing w:val="30"/>
                <w:sz w:val="24"/>
                <w:szCs w:val="24"/>
                <w:u w:val="single" w:color="auto"/>
                <w:lang w:eastAsia="zh-CN"/>
              </w:rPr>
              <w:t>党总支书记、主任</w:t>
            </w:r>
            <w:r>
              <w:rPr>
                <w:rFonts w:hint="eastAsia" w:ascii="仿宋_GB2312" w:hAnsi="仿宋_GB2312" w:eastAsia="仿宋_GB2312" w:cs="仿宋_GB2312"/>
                <w:spacing w:val="-56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t xml:space="preserve"> 联系电话：</w:t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  <w:u w:val="single"/>
              </w:rPr>
              <w:t>13567500888</w:t>
            </w:r>
            <w:r>
              <w:rPr>
                <w:rFonts w:hint="eastAsia" w:ascii="仿宋_GB2312" w:hAnsi="仿宋_GB2312" w:eastAsia="仿宋_GB2312" w:cs="仿宋_GB2312"/>
                <w:spacing w:val="10"/>
                <w:sz w:val="24"/>
                <w:szCs w:val="24"/>
                <w:u w:val="single" w:color="auto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spacing w:val="-56"/>
                <w:sz w:val="24"/>
                <w:szCs w:val="24"/>
                <w:u w:val="single"/>
              </w:rPr>
              <w:t xml:space="preserve"> </w:t>
            </w:r>
          </w:p>
        </w:tc>
      </w:tr>
      <w:tr w14:paraId="2499EE7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1" w:hRule="atLeast"/>
        </w:trPr>
        <w:tc>
          <w:tcPr>
            <w:tcW w:w="894" w:type="dxa"/>
            <w:vMerge w:val="continue"/>
            <w:tcBorders>
              <w:top w:val="nil"/>
              <w:bottom w:val="nil"/>
            </w:tcBorders>
            <w:vAlign w:val="top"/>
          </w:tcPr>
          <w:p w14:paraId="62EF8288">
            <w:pPr>
              <w:rPr>
                <w:rFonts w:ascii="Arial"/>
                <w:sz w:val="21"/>
              </w:rPr>
            </w:pPr>
          </w:p>
        </w:tc>
        <w:tc>
          <w:tcPr>
            <w:tcW w:w="1963" w:type="dxa"/>
            <w:vAlign w:val="top"/>
          </w:tcPr>
          <w:p w14:paraId="3B0213B5">
            <w:pPr>
              <w:spacing w:line="249" w:lineRule="auto"/>
              <w:rPr>
                <w:rFonts w:ascii="Arial"/>
                <w:b/>
                <w:bCs/>
                <w:sz w:val="24"/>
                <w:szCs w:val="24"/>
              </w:rPr>
            </w:pPr>
          </w:p>
          <w:p w14:paraId="55DF42BA">
            <w:pPr>
              <w:pStyle w:val="5"/>
              <w:spacing w:before="84" w:line="219" w:lineRule="auto"/>
              <w:ind w:left="571"/>
              <w:rPr>
                <w:b/>
                <w:bCs/>
                <w:spacing w:val="5"/>
                <w:sz w:val="24"/>
                <w:szCs w:val="24"/>
              </w:rPr>
            </w:pPr>
          </w:p>
          <w:p w14:paraId="7031E622">
            <w:pPr>
              <w:pStyle w:val="5"/>
              <w:spacing w:before="84" w:line="219" w:lineRule="auto"/>
              <w:ind w:left="571"/>
              <w:rPr>
                <w:b/>
                <w:bCs/>
                <w:spacing w:val="5"/>
                <w:sz w:val="24"/>
                <w:szCs w:val="24"/>
              </w:rPr>
            </w:pPr>
          </w:p>
          <w:p w14:paraId="035FD730">
            <w:pPr>
              <w:pStyle w:val="5"/>
              <w:spacing w:before="84" w:line="219" w:lineRule="auto"/>
              <w:ind w:left="571"/>
              <w:rPr>
                <w:b/>
                <w:bCs/>
                <w:spacing w:val="5"/>
                <w:sz w:val="24"/>
                <w:szCs w:val="24"/>
              </w:rPr>
            </w:pPr>
          </w:p>
          <w:p w14:paraId="56E43D00">
            <w:pPr>
              <w:pStyle w:val="5"/>
              <w:spacing w:before="84" w:line="219" w:lineRule="auto"/>
              <w:ind w:left="571"/>
              <w:rPr>
                <w:b/>
                <w:bCs/>
                <w:spacing w:val="5"/>
                <w:sz w:val="24"/>
                <w:szCs w:val="24"/>
              </w:rPr>
            </w:pPr>
          </w:p>
          <w:p w14:paraId="42E447A6">
            <w:pPr>
              <w:pStyle w:val="5"/>
              <w:spacing w:before="84" w:line="219" w:lineRule="auto"/>
              <w:ind w:left="571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5"/>
                <w:sz w:val="24"/>
                <w:szCs w:val="24"/>
              </w:rPr>
              <w:t>项目介绍</w:t>
            </w:r>
          </w:p>
        </w:tc>
        <w:tc>
          <w:tcPr>
            <w:tcW w:w="6112" w:type="dxa"/>
            <w:vAlign w:val="top"/>
          </w:tcPr>
          <w:p w14:paraId="3789040B">
            <w:pPr>
              <w:pStyle w:val="5"/>
              <w:spacing w:before="146" w:line="250" w:lineRule="auto"/>
              <w:ind w:left="104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2"/>
                <w:sz w:val="24"/>
                <w:szCs w:val="24"/>
                <w:lang w:val="en-US" w:eastAsia="zh-CN"/>
              </w:rPr>
              <w:t>蒲荡夏村村域面积2.04平方公里，其中山地占九成。生态资源丰富，坐拥牛头湖、牛头山，曾获评省级森林村庄、卫生村、美丽乡村等。村庄位于地处杭绍交界，毗邻绍兴轨道交通1号线与杭州地铁5号线，临近高速、杭州南站和萧山机场。村庄产业基础优越，原有精编企业34家，近年来电商直播产业快速聚集，与高校共建众创空间，并引入了霸道咖啡、共享食堂等多业态。村内有2000余平闲置厂房、11处闲置农房，可开发空间大。为进一步配套电商产业发展，村庄以“三宜两富”项目为契机，激活闲置资源，打造数字游民中心、倒米山花海基地、茶园、文化活动中心等多个项目。</w:t>
            </w:r>
          </w:p>
        </w:tc>
      </w:tr>
      <w:tr w14:paraId="1EE23A8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91" w:hRule="atLeast"/>
        </w:trPr>
        <w:tc>
          <w:tcPr>
            <w:tcW w:w="894" w:type="dxa"/>
            <w:vMerge w:val="continue"/>
            <w:tcBorders>
              <w:top w:val="nil"/>
              <w:bottom w:val="nil"/>
            </w:tcBorders>
            <w:vAlign w:val="top"/>
          </w:tcPr>
          <w:p w14:paraId="7C1C4447">
            <w:pPr>
              <w:rPr>
                <w:rFonts w:ascii="Arial"/>
                <w:sz w:val="21"/>
              </w:rPr>
            </w:pPr>
          </w:p>
        </w:tc>
        <w:tc>
          <w:tcPr>
            <w:tcW w:w="1963" w:type="dxa"/>
            <w:vAlign w:val="top"/>
          </w:tcPr>
          <w:p w14:paraId="1D67C650">
            <w:pPr>
              <w:spacing w:line="468" w:lineRule="auto"/>
              <w:rPr>
                <w:rFonts w:ascii="Arial"/>
                <w:b/>
                <w:bCs/>
                <w:sz w:val="24"/>
                <w:szCs w:val="24"/>
              </w:rPr>
            </w:pPr>
          </w:p>
          <w:p w14:paraId="75F2F9DB">
            <w:pPr>
              <w:pStyle w:val="5"/>
              <w:spacing w:before="85" w:line="219" w:lineRule="auto"/>
              <w:ind w:left="310"/>
              <w:rPr>
                <w:b/>
                <w:bCs/>
                <w:spacing w:val="2"/>
                <w:sz w:val="24"/>
                <w:szCs w:val="24"/>
              </w:rPr>
            </w:pPr>
          </w:p>
          <w:p w14:paraId="0A2CFBCF">
            <w:pPr>
              <w:pStyle w:val="5"/>
              <w:spacing w:before="85" w:line="219" w:lineRule="auto"/>
              <w:ind w:left="310"/>
              <w:rPr>
                <w:b/>
                <w:bCs/>
                <w:spacing w:val="2"/>
                <w:sz w:val="24"/>
                <w:szCs w:val="24"/>
              </w:rPr>
            </w:pPr>
          </w:p>
          <w:p w14:paraId="1E02CFF2">
            <w:pPr>
              <w:pStyle w:val="5"/>
              <w:spacing w:before="85" w:line="219" w:lineRule="auto"/>
              <w:ind w:left="310"/>
              <w:rPr>
                <w:b/>
                <w:bCs/>
                <w:spacing w:val="2"/>
                <w:sz w:val="24"/>
                <w:szCs w:val="24"/>
              </w:rPr>
            </w:pPr>
          </w:p>
          <w:p w14:paraId="404A36CF">
            <w:pPr>
              <w:pStyle w:val="5"/>
              <w:spacing w:before="85" w:line="219" w:lineRule="auto"/>
              <w:ind w:left="310"/>
              <w:rPr>
                <w:b/>
                <w:bCs/>
                <w:spacing w:val="2"/>
                <w:sz w:val="24"/>
                <w:szCs w:val="24"/>
              </w:rPr>
            </w:pPr>
          </w:p>
          <w:p w14:paraId="6F2E9CEB">
            <w:pPr>
              <w:pStyle w:val="5"/>
              <w:spacing w:before="85" w:line="219" w:lineRule="auto"/>
              <w:ind w:left="31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2"/>
                <w:sz w:val="24"/>
                <w:szCs w:val="24"/>
              </w:rPr>
              <w:t>存在主要问题</w:t>
            </w:r>
          </w:p>
        </w:tc>
        <w:tc>
          <w:tcPr>
            <w:tcW w:w="6112" w:type="dxa"/>
            <w:vAlign w:val="top"/>
          </w:tcPr>
          <w:p w14:paraId="0BE1F83C">
            <w:pPr>
              <w:pStyle w:val="5"/>
              <w:spacing w:before="146" w:line="250" w:lineRule="auto"/>
              <w:ind w:left="104"/>
              <w:rPr>
                <w:rFonts w:hint="eastAsia" w:ascii="仿宋_GB2312" w:hAnsi="仿宋_GB2312" w:eastAsia="仿宋_GB2312" w:cs="仿宋_GB2312"/>
                <w:spacing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2"/>
                <w:sz w:val="24"/>
                <w:szCs w:val="24"/>
                <w:lang w:val="en-US" w:eastAsia="zh-CN"/>
              </w:rPr>
              <w:t>基础设施不完善：与周边村庄道路通达性存在堵点，产业联动不畅；村内部分路段道路景观品质欠佳；村内局部道路路面破损。</w:t>
            </w:r>
          </w:p>
          <w:p w14:paraId="24D920F2">
            <w:pPr>
              <w:pStyle w:val="5"/>
              <w:spacing w:before="146" w:line="250" w:lineRule="auto"/>
              <w:ind w:left="104"/>
              <w:rPr>
                <w:rFonts w:hint="eastAsia" w:ascii="仿宋_GB2312" w:hAnsi="仿宋_GB2312" w:eastAsia="仿宋_GB2312" w:cs="仿宋_GB2312"/>
                <w:spacing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2"/>
                <w:sz w:val="24"/>
                <w:szCs w:val="24"/>
                <w:lang w:val="en-US" w:eastAsia="zh-CN"/>
              </w:rPr>
              <w:t>人居环境待改善：倒米山茶园开发经营模式单一，文化体验互动性差；倒米山存量建筑未充分利用，游步道、打卡点缺乏；牛头湖周边文旅资源分散，开发粗放；村庄入口公园景观单一，利用率低；村庄标识系统缺少规划。</w:t>
            </w:r>
          </w:p>
          <w:p w14:paraId="0CD115E0">
            <w:pPr>
              <w:pStyle w:val="5"/>
              <w:spacing w:before="146" w:line="250" w:lineRule="auto"/>
              <w:ind w:left="104"/>
              <w:rPr>
                <w:rFonts w:hint="eastAsia" w:ascii="仿宋_GB2312" w:hAnsi="仿宋_GB2312" w:eastAsia="仿宋_GB2312" w:cs="仿宋_GB2312"/>
                <w:spacing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2"/>
                <w:sz w:val="24"/>
                <w:szCs w:val="24"/>
                <w:lang w:val="en-US" w:eastAsia="zh-CN"/>
              </w:rPr>
              <w:t>公共服务不足：现状文体活动空间少，功能单一；电商主播与从业人员对共享食堂的就餐需求；电商直播产业配套服务缺乏；原污水泵站废弃闲置。</w:t>
            </w:r>
          </w:p>
          <w:p w14:paraId="4490BA9E">
            <w:pPr>
              <w:pStyle w:val="5"/>
              <w:spacing w:before="146" w:line="250" w:lineRule="auto"/>
              <w:ind w:left="104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2"/>
                <w:sz w:val="24"/>
                <w:szCs w:val="24"/>
                <w:lang w:val="en-US" w:eastAsia="zh-CN"/>
              </w:rPr>
              <w:t>产业发展问题：村级物业用房部分闲置低效；电商直播的空间拓展需求；新业态引进的需求；创业园原业态撤出后处于闲置状态。</w:t>
            </w:r>
          </w:p>
        </w:tc>
      </w:tr>
      <w:tr w14:paraId="789D2C1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4" w:hRule="atLeast"/>
        </w:trPr>
        <w:tc>
          <w:tcPr>
            <w:tcW w:w="894" w:type="dxa"/>
            <w:vMerge w:val="continue"/>
            <w:tcBorders>
              <w:top w:val="nil"/>
            </w:tcBorders>
            <w:vAlign w:val="top"/>
          </w:tcPr>
          <w:p w14:paraId="2A8F7229">
            <w:pPr>
              <w:rPr>
                <w:rFonts w:ascii="Arial"/>
                <w:sz w:val="21"/>
              </w:rPr>
            </w:pPr>
          </w:p>
        </w:tc>
        <w:tc>
          <w:tcPr>
            <w:tcW w:w="1963" w:type="dxa"/>
            <w:vAlign w:val="top"/>
          </w:tcPr>
          <w:p w14:paraId="001F45CC">
            <w:pPr>
              <w:spacing w:line="258" w:lineRule="auto"/>
              <w:rPr>
                <w:rFonts w:ascii="Arial"/>
                <w:b/>
                <w:bCs/>
                <w:sz w:val="24"/>
                <w:szCs w:val="24"/>
              </w:rPr>
            </w:pPr>
          </w:p>
          <w:p w14:paraId="588E4DD2">
            <w:pPr>
              <w:pStyle w:val="5"/>
              <w:spacing w:before="85" w:line="219" w:lineRule="auto"/>
              <w:ind w:left="571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2"/>
                <w:sz w:val="24"/>
                <w:szCs w:val="24"/>
              </w:rPr>
              <w:t>参考资料</w:t>
            </w:r>
          </w:p>
        </w:tc>
        <w:tc>
          <w:tcPr>
            <w:tcW w:w="6112" w:type="dxa"/>
            <w:vAlign w:val="top"/>
          </w:tcPr>
          <w:p w14:paraId="2A2A7EDC">
            <w:pPr>
              <w:pStyle w:val="5"/>
              <w:spacing w:before="175" w:line="251" w:lineRule="auto"/>
              <w:ind w:left="104" w:right="681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有(包括：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地形图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航拍图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老照片□老</w:t>
            </w:r>
            <w:r>
              <w:rPr>
                <w:rFonts w:hint="eastAsia" w:ascii="仿宋_GB2312" w:hAnsi="仿宋_GB2312" w:eastAsia="仿宋_GB2312" w:cs="仿宋_GB2312"/>
                <w:spacing w:val="11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16"/>
                <w:sz w:val="24"/>
                <w:szCs w:val="24"/>
              </w:rPr>
              <w:t>图</w:t>
            </w:r>
            <w:r>
              <w:rPr>
                <w:rFonts w:hint="eastAsia" w:ascii="仿宋_GB2312" w:hAnsi="仿宋_GB2312" w:eastAsia="仿宋_GB2312" w:cs="仿宋_GB2312"/>
                <w:spacing w:val="1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16"/>
                <w:sz w:val="24"/>
                <w:szCs w:val="24"/>
              </w:rPr>
              <w:t>纸 )</w:t>
            </w:r>
            <w:r>
              <w:rPr>
                <w:rFonts w:hint="eastAsia" w:ascii="仿宋_GB2312" w:hAnsi="仿宋_GB2312" w:eastAsia="仿宋_GB2312" w:cs="仿宋_GB2312"/>
                <w:spacing w:val="25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16"/>
                <w:sz w:val="24"/>
                <w:szCs w:val="24"/>
              </w:rPr>
              <w:t>□</w:t>
            </w:r>
            <w:r>
              <w:rPr>
                <w:rFonts w:hint="eastAsia" w:ascii="仿宋_GB2312" w:hAnsi="仿宋_GB2312" w:eastAsia="仿宋_GB2312" w:cs="仿宋_GB2312"/>
                <w:spacing w:val="2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16"/>
                <w:sz w:val="24"/>
                <w:szCs w:val="24"/>
              </w:rPr>
              <w:t>无</w:t>
            </w:r>
          </w:p>
        </w:tc>
      </w:tr>
      <w:tr w14:paraId="4F916BC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894" w:type="dxa"/>
            <w:vMerge w:val="restart"/>
            <w:tcBorders>
              <w:bottom w:val="nil"/>
            </w:tcBorders>
            <w:vAlign w:val="top"/>
          </w:tcPr>
          <w:p w14:paraId="22B17A5D">
            <w:pPr>
              <w:spacing w:line="257" w:lineRule="auto"/>
              <w:rPr>
                <w:rFonts w:ascii="Arial"/>
                <w:sz w:val="21"/>
              </w:rPr>
            </w:pPr>
          </w:p>
          <w:p w14:paraId="73044E33">
            <w:pPr>
              <w:spacing w:line="257" w:lineRule="auto"/>
              <w:rPr>
                <w:rFonts w:ascii="Arial"/>
                <w:sz w:val="21"/>
              </w:rPr>
            </w:pPr>
          </w:p>
          <w:p w14:paraId="0B26CFA9">
            <w:pPr>
              <w:spacing w:line="257" w:lineRule="auto"/>
              <w:rPr>
                <w:rFonts w:ascii="Arial"/>
                <w:sz w:val="21"/>
              </w:rPr>
            </w:pPr>
          </w:p>
          <w:p w14:paraId="1E45E1E1">
            <w:pPr>
              <w:spacing w:line="258" w:lineRule="auto"/>
              <w:rPr>
                <w:rFonts w:ascii="Arial"/>
                <w:sz w:val="21"/>
              </w:rPr>
            </w:pPr>
          </w:p>
          <w:p w14:paraId="427AF2B7">
            <w:pPr>
              <w:spacing w:line="258" w:lineRule="auto"/>
              <w:rPr>
                <w:rFonts w:ascii="Arial"/>
                <w:sz w:val="21"/>
              </w:rPr>
            </w:pPr>
          </w:p>
          <w:p w14:paraId="62E2C657">
            <w:pPr>
              <w:pStyle w:val="5"/>
              <w:spacing w:before="84" w:line="230" w:lineRule="auto"/>
              <w:ind w:left="178" w:right="173"/>
              <w:rPr>
                <w:b/>
                <w:bCs/>
                <w:spacing w:val="-8"/>
              </w:rPr>
            </w:pPr>
            <w:r>
              <w:rPr>
                <w:b/>
                <w:bCs/>
                <w:spacing w:val="-8"/>
              </w:rPr>
              <w:t>设计</w:t>
            </w:r>
          </w:p>
          <w:p w14:paraId="08F8D146">
            <w:pPr>
              <w:pStyle w:val="5"/>
              <w:spacing w:before="84" w:line="230" w:lineRule="auto"/>
              <w:ind w:left="178" w:right="173"/>
              <w:rPr>
                <w:b/>
                <w:bCs/>
                <w:spacing w:val="-8"/>
              </w:rPr>
            </w:pPr>
            <w:r>
              <w:rPr>
                <w:b/>
                <w:bCs/>
                <w:spacing w:val="-8"/>
              </w:rPr>
              <w:t>需求</w:t>
            </w:r>
          </w:p>
          <w:p w14:paraId="33DCFE7A">
            <w:pPr>
              <w:spacing w:line="258" w:lineRule="auto"/>
              <w:rPr>
                <w:rFonts w:ascii="Arial"/>
                <w:sz w:val="21"/>
              </w:rPr>
            </w:pPr>
          </w:p>
          <w:p w14:paraId="47E2F44A">
            <w:pPr>
              <w:spacing w:line="258" w:lineRule="auto"/>
              <w:rPr>
                <w:rFonts w:ascii="Arial"/>
                <w:sz w:val="21"/>
              </w:rPr>
            </w:pPr>
          </w:p>
          <w:p w14:paraId="3B8B2B83">
            <w:pPr>
              <w:pStyle w:val="5"/>
              <w:spacing w:before="48" w:line="220" w:lineRule="auto"/>
              <w:ind w:left="178"/>
            </w:pPr>
          </w:p>
        </w:tc>
        <w:tc>
          <w:tcPr>
            <w:tcW w:w="1963" w:type="dxa"/>
            <w:vAlign w:val="top"/>
          </w:tcPr>
          <w:p w14:paraId="0653AA0B">
            <w:pPr>
              <w:pStyle w:val="5"/>
              <w:spacing w:before="130" w:line="219" w:lineRule="auto"/>
              <w:ind w:left="571"/>
              <w:rPr>
                <w:b/>
                <w:bCs/>
                <w:spacing w:val="4"/>
                <w:sz w:val="24"/>
                <w:szCs w:val="24"/>
              </w:rPr>
            </w:pPr>
          </w:p>
          <w:p w14:paraId="02637A02">
            <w:pPr>
              <w:pStyle w:val="5"/>
              <w:spacing w:before="130" w:line="219" w:lineRule="auto"/>
              <w:ind w:left="571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4"/>
                <w:sz w:val="24"/>
                <w:szCs w:val="24"/>
              </w:rPr>
              <w:t>需求类型</w:t>
            </w:r>
          </w:p>
        </w:tc>
        <w:tc>
          <w:tcPr>
            <w:tcW w:w="6112" w:type="dxa"/>
            <w:vAlign w:val="top"/>
          </w:tcPr>
          <w:p w14:paraId="24DAB9CA">
            <w:pPr>
              <w:pStyle w:val="5"/>
              <w:spacing w:before="131" w:line="220" w:lineRule="auto"/>
              <w:ind w:left="104"/>
              <w:rPr>
                <w:rFonts w:hint="eastAsia" w:ascii="仿宋_GB2312" w:hAnsi="仿宋_GB2312" w:eastAsia="仿宋_GB2312" w:cs="仿宋_GB2312"/>
                <w:spacing w:val="2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2"/>
                <w:sz w:val="24"/>
                <w:szCs w:val="24"/>
                <w:highlight w:val="none"/>
                <w:lang w:val="en-US" w:eastAsia="zh-CN"/>
              </w:rPr>
              <w:t>围绕电商直播产业，激活闲置资源，进一步开发牛头湖、倒米山等生态资源，增加网红打卡点，进一步完善基础设施和公共文化设施，提升村容村貌和人居环境，实现农文旅融合发展。</w:t>
            </w:r>
          </w:p>
        </w:tc>
      </w:tr>
      <w:tr w14:paraId="67042D0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1" w:hRule="atLeast"/>
        </w:trPr>
        <w:tc>
          <w:tcPr>
            <w:tcW w:w="894" w:type="dxa"/>
            <w:vMerge w:val="continue"/>
            <w:tcBorders>
              <w:top w:val="nil"/>
              <w:bottom w:val="nil"/>
            </w:tcBorders>
            <w:vAlign w:val="top"/>
          </w:tcPr>
          <w:p w14:paraId="5CBBB74B">
            <w:pPr>
              <w:rPr>
                <w:rFonts w:ascii="Arial"/>
                <w:sz w:val="21"/>
              </w:rPr>
            </w:pPr>
          </w:p>
        </w:tc>
        <w:tc>
          <w:tcPr>
            <w:tcW w:w="1963" w:type="dxa"/>
            <w:vAlign w:val="top"/>
          </w:tcPr>
          <w:p w14:paraId="3823AC0F">
            <w:pPr>
              <w:pStyle w:val="5"/>
              <w:spacing w:before="322" w:line="221" w:lineRule="auto"/>
              <w:ind w:left="571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4"/>
                <w:sz w:val="24"/>
                <w:szCs w:val="24"/>
              </w:rPr>
              <w:t>整体规划</w:t>
            </w:r>
          </w:p>
        </w:tc>
        <w:tc>
          <w:tcPr>
            <w:tcW w:w="6112" w:type="dxa"/>
            <w:vAlign w:val="top"/>
          </w:tcPr>
          <w:p w14:paraId="14C9B43A">
            <w:pPr>
              <w:pStyle w:val="5"/>
              <w:spacing w:before="138" w:line="253" w:lineRule="auto"/>
              <w:ind w:left="104" w:right="41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4"/>
                <w:szCs w:val="24"/>
                <w:lang w:val="en-US" w:eastAsia="zh-CN"/>
              </w:rPr>
              <w:t>对蒲荡夏村全域进行总体规划</w:t>
            </w:r>
          </w:p>
        </w:tc>
      </w:tr>
      <w:tr w14:paraId="23124AF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1" w:hRule="atLeast"/>
        </w:trPr>
        <w:tc>
          <w:tcPr>
            <w:tcW w:w="894" w:type="dxa"/>
            <w:vMerge w:val="continue"/>
            <w:tcBorders>
              <w:top w:val="nil"/>
              <w:bottom w:val="nil"/>
            </w:tcBorders>
            <w:vAlign w:val="top"/>
          </w:tcPr>
          <w:p w14:paraId="51E913EA">
            <w:pPr>
              <w:rPr>
                <w:rFonts w:ascii="Arial"/>
                <w:sz w:val="21"/>
              </w:rPr>
            </w:pPr>
          </w:p>
        </w:tc>
        <w:tc>
          <w:tcPr>
            <w:tcW w:w="1963" w:type="dxa"/>
            <w:vAlign w:val="top"/>
          </w:tcPr>
          <w:p w14:paraId="7F53DEAB">
            <w:pPr>
              <w:spacing w:line="244" w:lineRule="auto"/>
              <w:rPr>
                <w:rFonts w:ascii="Arial"/>
                <w:b/>
                <w:bCs/>
                <w:sz w:val="24"/>
                <w:szCs w:val="24"/>
              </w:rPr>
            </w:pPr>
          </w:p>
          <w:p w14:paraId="607ED511">
            <w:pPr>
              <w:pStyle w:val="5"/>
              <w:spacing w:before="85" w:line="220" w:lineRule="auto"/>
              <w:ind w:left="31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2"/>
                <w:sz w:val="24"/>
                <w:szCs w:val="24"/>
              </w:rPr>
              <w:t>人居环境提升</w:t>
            </w:r>
          </w:p>
        </w:tc>
        <w:tc>
          <w:tcPr>
            <w:tcW w:w="6112" w:type="dxa"/>
            <w:vAlign w:val="top"/>
          </w:tcPr>
          <w:p w14:paraId="67C7F9F5">
            <w:pPr>
              <w:pStyle w:val="5"/>
              <w:spacing w:before="159" w:line="250" w:lineRule="auto"/>
              <w:ind w:left="104" w:right="28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4"/>
                <w:szCs w:val="24"/>
                <w:lang w:val="en-US" w:eastAsia="zh-CN"/>
              </w:rPr>
              <w:t>对牛头湖、倒米山等生态资源和周边沿线闲置资源可持续性的开发利用方案。</w:t>
            </w:r>
          </w:p>
        </w:tc>
      </w:tr>
      <w:tr w14:paraId="2211A04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1" w:hRule="atLeast"/>
        </w:trPr>
        <w:tc>
          <w:tcPr>
            <w:tcW w:w="894" w:type="dxa"/>
            <w:vMerge w:val="continue"/>
            <w:tcBorders>
              <w:top w:val="nil"/>
              <w:bottom w:val="nil"/>
            </w:tcBorders>
            <w:vAlign w:val="top"/>
          </w:tcPr>
          <w:p w14:paraId="7C2CDBC0">
            <w:pPr>
              <w:rPr>
                <w:rFonts w:ascii="Arial"/>
                <w:sz w:val="21"/>
              </w:rPr>
            </w:pPr>
          </w:p>
        </w:tc>
        <w:tc>
          <w:tcPr>
            <w:tcW w:w="1963" w:type="dxa"/>
            <w:vAlign w:val="top"/>
          </w:tcPr>
          <w:p w14:paraId="3E5DB8B2">
            <w:pPr>
              <w:pStyle w:val="5"/>
              <w:spacing w:before="318" w:line="219" w:lineRule="auto"/>
              <w:ind w:left="571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2"/>
                <w:sz w:val="24"/>
                <w:szCs w:val="24"/>
              </w:rPr>
              <w:t>建筑改造</w:t>
            </w:r>
          </w:p>
        </w:tc>
        <w:tc>
          <w:tcPr>
            <w:tcW w:w="6112" w:type="dxa"/>
            <w:vAlign w:val="top"/>
          </w:tcPr>
          <w:p w14:paraId="0BF939EB">
            <w:pPr>
              <w:pStyle w:val="5"/>
              <w:spacing w:before="166" w:line="243" w:lineRule="auto"/>
              <w:ind w:left="104" w:right="291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闲置居民房改造民宿、主播别墅楼；倒米山原旧水厂改建为茶馆、咖啡店；潜在退租厂房打造电商直播中心；旧厂房改为数字游民活动中心、文化活动中心等。</w:t>
            </w:r>
          </w:p>
        </w:tc>
      </w:tr>
      <w:tr w14:paraId="7111A02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1" w:hRule="atLeast"/>
        </w:trPr>
        <w:tc>
          <w:tcPr>
            <w:tcW w:w="894" w:type="dxa"/>
            <w:vMerge w:val="continue"/>
            <w:tcBorders>
              <w:top w:val="nil"/>
              <w:bottom w:val="nil"/>
            </w:tcBorders>
            <w:vAlign w:val="top"/>
          </w:tcPr>
          <w:p w14:paraId="758477F4">
            <w:pPr>
              <w:rPr>
                <w:rFonts w:ascii="Arial"/>
                <w:sz w:val="21"/>
              </w:rPr>
            </w:pPr>
          </w:p>
        </w:tc>
        <w:tc>
          <w:tcPr>
            <w:tcW w:w="1963" w:type="dxa"/>
            <w:vAlign w:val="top"/>
          </w:tcPr>
          <w:p w14:paraId="20BDEADF">
            <w:pPr>
              <w:spacing w:line="242" w:lineRule="auto"/>
              <w:rPr>
                <w:rFonts w:ascii="Arial"/>
                <w:b/>
                <w:bCs/>
                <w:sz w:val="24"/>
                <w:szCs w:val="24"/>
              </w:rPr>
            </w:pPr>
          </w:p>
          <w:p w14:paraId="438F15CE">
            <w:pPr>
              <w:pStyle w:val="5"/>
              <w:spacing w:before="84" w:line="219" w:lineRule="auto"/>
              <w:ind w:left="31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1"/>
                <w:sz w:val="24"/>
                <w:szCs w:val="24"/>
              </w:rPr>
              <w:t>公共空间设计</w:t>
            </w:r>
          </w:p>
        </w:tc>
        <w:tc>
          <w:tcPr>
            <w:tcW w:w="6112" w:type="dxa"/>
            <w:vAlign w:val="top"/>
          </w:tcPr>
          <w:p w14:paraId="38CF1BFD">
            <w:pPr>
              <w:pStyle w:val="5"/>
              <w:spacing w:before="165" w:line="247" w:lineRule="auto"/>
              <w:ind w:left="104" w:firstLine="1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11"/>
                <w:sz w:val="24"/>
                <w:szCs w:val="24"/>
                <w:lang w:val="en-US" w:eastAsia="zh-CN"/>
              </w:rPr>
              <w:t>将村口、村委周边、牛头湖、倒米山等公共空间进行景观提升，创新村庄标识，打造文化活动中心、数字游民活动中心、花海基地等</w:t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t>。</w:t>
            </w:r>
          </w:p>
        </w:tc>
      </w:tr>
      <w:tr w14:paraId="33EDC37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1" w:hRule="atLeast"/>
        </w:trPr>
        <w:tc>
          <w:tcPr>
            <w:tcW w:w="894" w:type="dxa"/>
            <w:vMerge w:val="continue"/>
            <w:tcBorders>
              <w:top w:val="nil"/>
            </w:tcBorders>
            <w:vAlign w:val="top"/>
          </w:tcPr>
          <w:p w14:paraId="35B761F5">
            <w:pPr>
              <w:rPr>
                <w:rFonts w:ascii="Arial"/>
                <w:sz w:val="21"/>
              </w:rPr>
            </w:pPr>
          </w:p>
        </w:tc>
        <w:tc>
          <w:tcPr>
            <w:tcW w:w="1963" w:type="dxa"/>
            <w:vAlign w:val="top"/>
          </w:tcPr>
          <w:p w14:paraId="0CAAF83C">
            <w:pPr>
              <w:pStyle w:val="5"/>
              <w:spacing w:before="177" w:line="220" w:lineRule="auto"/>
              <w:ind w:left="831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5"/>
                <w:sz w:val="24"/>
                <w:szCs w:val="24"/>
              </w:rPr>
              <w:t>其他</w:t>
            </w:r>
          </w:p>
        </w:tc>
        <w:tc>
          <w:tcPr>
            <w:tcW w:w="6112" w:type="dxa"/>
            <w:vAlign w:val="top"/>
          </w:tcPr>
          <w:p w14:paraId="60B157B3"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13D3FCC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894" w:type="dxa"/>
            <w:vMerge w:val="restart"/>
            <w:tcBorders>
              <w:bottom w:val="nil"/>
            </w:tcBorders>
            <w:vAlign w:val="top"/>
          </w:tcPr>
          <w:p w14:paraId="5005791B">
            <w:pPr>
              <w:spacing w:line="242" w:lineRule="auto"/>
              <w:rPr>
                <w:rFonts w:ascii="Arial"/>
                <w:sz w:val="21"/>
              </w:rPr>
            </w:pPr>
          </w:p>
          <w:p w14:paraId="1F4EC172">
            <w:pPr>
              <w:spacing w:line="242" w:lineRule="auto"/>
              <w:rPr>
                <w:rFonts w:ascii="Arial"/>
                <w:sz w:val="21"/>
              </w:rPr>
            </w:pPr>
          </w:p>
          <w:p w14:paraId="0429B5C9">
            <w:pPr>
              <w:spacing w:line="242" w:lineRule="auto"/>
              <w:rPr>
                <w:rFonts w:ascii="Arial"/>
                <w:sz w:val="21"/>
              </w:rPr>
            </w:pPr>
          </w:p>
          <w:p w14:paraId="19A65C9D">
            <w:pPr>
              <w:spacing w:line="243" w:lineRule="auto"/>
              <w:rPr>
                <w:rFonts w:ascii="Arial"/>
                <w:sz w:val="21"/>
              </w:rPr>
            </w:pPr>
            <w:bookmarkStart w:id="0" w:name="_GoBack"/>
            <w:bookmarkEnd w:id="0"/>
          </w:p>
          <w:p w14:paraId="52B9E9CD">
            <w:pPr>
              <w:spacing w:line="243" w:lineRule="auto"/>
              <w:rPr>
                <w:rFonts w:ascii="Arial"/>
                <w:sz w:val="21"/>
              </w:rPr>
            </w:pPr>
          </w:p>
          <w:p w14:paraId="4FE8E8CB">
            <w:pPr>
              <w:spacing w:line="243" w:lineRule="auto"/>
              <w:rPr>
                <w:rFonts w:ascii="Arial"/>
                <w:sz w:val="21"/>
              </w:rPr>
            </w:pPr>
          </w:p>
          <w:p w14:paraId="75A74BE9">
            <w:pPr>
              <w:pStyle w:val="5"/>
              <w:spacing w:before="84" w:line="219" w:lineRule="auto"/>
              <w:ind w:left="178"/>
            </w:pPr>
            <w:r>
              <w:rPr>
                <w:b/>
                <w:bCs/>
                <w:spacing w:val="-6"/>
              </w:rPr>
              <w:t>支持</w:t>
            </w:r>
          </w:p>
          <w:p w14:paraId="21721FCD">
            <w:pPr>
              <w:pStyle w:val="5"/>
              <w:spacing w:before="61" w:line="219" w:lineRule="auto"/>
              <w:ind w:left="178"/>
            </w:pPr>
            <w:r>
              <w:rPr>
                <w:b/>
                <w:bCs/>
                <w:spacing w:val="-6"/>
              </w:rPr>
              <w:t>保障</w:t>
            </w:r>
          </w:p>
        </w:tc>
        <w:tc>
          <w:tcPr>
            <w:tcW w:w="1963" w:type="dxa"/>
            <w:vAlign w:val="top"/>
          </w:tcPr>
          <w:p w14:paraId="65CA0A5F">
            <w:pPr>
              <w:pStyle w:val="5"/>
              <w:spacing w:before="116" w:line="220" w:lineRule="auto"/>
              <w:ind w:left="31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1"/>
                <w:sz w:val="24"/>
                <w:szCs w:val="24"/>
              </w:rPr>
              <w:t>预计投入资金</w:t>
            </w:r>
          </w:p>
        </w:tc>
        <w:tc>
          <w:tcPr>
            <w:tcW w:w="6112" w:type="dxa"/>
            <w:vAlign w:val="top"/>
          </w:tcPr>
          <w:p w14:paraId="7A7E1417">
            <w:pPr>
              <w:pStyle w:val="5"/>
              <w:spacing w:before="106" w:line="219" w:lineRule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10"/>
                <w:sz w:val="24"/>
                <w:szCs w:val="24"/>
                <w:u w:val="single" w:color="auto"/>
                <w:lang w:val="en-US" w:eastAsia="zh-CN"/>
              </w:rPr>
              <w:t>2000</w:t>
            </w:r>
            <w:r>
              <w:rPr>
                <w:rFonts w:hint="eastAsia" w:ascii="仿宋_GB2312" w:hAnsi="仿宋_GB2312" w:eastAsia="仿宋_GB2312" w:cs="仿宋_GB2312"/>
                <w:spacing w:val="-56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1"/>
                <w:sz w:val="24"/>
                <w:szCs w:val="24"/>
              </w:rPr>
              <w:t>万元，期望完成时间</w:t>
            </w:r>
            <w:r>
              <w:rPr>
                <w:rFonts w:hint="eastAsia" w:ascii="仿宋_GB2312" w:hAnsi="仿宋_GB2312" w:eastAsia="仿宋_GB2312" w:cs="仿宋_GB2312"/>
                <w:spacing w:val="35"/>
                <w:sz w:val="24"/>
                <w:szCs w:val="24"/>
                <w:u w:val="single" w:color="auto"/>
                <w:lang w:val="en-US" w:eastAsia="zh-CN"/>
              </w:rPr>
              <w:t>202</w:t>
            </w:r>
            <w:r>
              <w:rPr>
                <w:rFonts w:hint="eastAsia" w:ascii="仿宋_GB2312" w:hAnsi="仿宋_GB2312" w:eastAsia="仿宋_GB2312" w:cs="仿宋_GB2312"/>
                <w:spacing w:val="35"/>
                <w:sz w:val="24"/>
                <w:szCs w:val="24"/>
                <w:u w:val="single" w:color="auto"/>
                <w:lang w:eastAsia="zh-CN"/>
              </w:rPr>
              <w:t>6</w:t>
            </w:r>
            <w:r>
              <w:rPr>
                <w:rFonts w:hint="eastAsia" w:ascii="仿宋_GB2312" w:hAnsi="仿宋_GB2312" w:eastAsia="仿宋_GB2312" w:cs="仿宋_GB2312"/>
                <w:spacing w:val="1"/>
                <w:sz w:val="24"/>
                <w:szCs w:val="24"/>
              </w:rPr>
              <w:t>年</w:t>
            </w:r>
            <w:r>
              <w:rPr>
                <w:rFonts w:hint="eastAsia" w:ascii="仿宋_GB2312" w:hAnsi="仿宋_GB2312" w:eastAsia="仿宋_GB2312" w:cs="仿宋_GB2312"/>
                <w:spacing w:val="10"/>
                <w:sz w:val="24"/>
                <w:szCs w:val="24"/>
                <w:u w:val="single" w:color="auto"/>
                <w:lang w:val="en-US" w:eastAsia="zh-CN"/>
              </w:rPr>
              <w:t>12</w:t>
            </w:r>
            <w:r>
              <w:rPr>
                <w:rFonts w:hint="eastAsia" w:ascii="仿宋_GB2312" w:hAnsi="仿宋_GB2312" w:eastAsia="仿宋_GB2312" w:cs="仿宋_GB2312"/>
                <w:spacing w:val="1"/>
                <w:sz w:val="24"/>
                <w:szCs w:val="24"/>
              </w:rPr>
              <w:t>月</w:t>
            </w:r>
          </w:p>
        </w:tc>
      </w:tr>
      <w:tr w14:paraId="1BBCCDD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1" w:hRule="atLeast"/>
        </w:trPr>
        <w:tc>
          <w:tcPr>
            <w:tcW w:w="894" w:type="dxa"/>
            <w:vMerge w:val="continue"/>
            <w:tcBorders>
              <w:top w:val="nil"/>
              <w:bottom w:val="nil"/>
            </w:tcBorders>
            <w:vAlign w:val="top"/>
          </w:tcPr>
          <w:p w14:paraId="4713CDB5">
            <w:pPr>
              <w:rPr>
                <w:rFonts w:ascii="Arial"/>
                <w:sz w:val="21"/>
              </w:rPr>
            </w:pPr>
          </w:p>
        </w:tc>
        <w:tc>
          <w:tcPr>
            <w:tcW w:w="1963" w:type="dxa"/>
            <w:vAlign w:val="top"/>
          </w:tcPr>
          <w:p w14:paraId="20D0A13D">
            <w:pPr>
              <w:pStyle w:val="5"/>
              <w:spacing w:before="325" w:line="219" w:lineRule="auto"/>
              <w:ind w:left="31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1"/>
                <w:sz w:val="24"/>
                <w:szCs w:val="24"/>
              </w:rPr>
              <w:t>协同共创条件</w:t>
            </w:r>
          </w:p>
        </w:tc>
        <w:tc>
          <w:tcPr>
            <w:tcW w:w="6112" w:type="dxa"/>
            <w:vAlign w:val="top"/>
          </w:tcPr>
          <w:p w14:paraId="6F09597E">
            <w:pPr>
              <w:pStyle w:val="5"/>
              <w:spacing w:before="145" w:line="254" w:lineRule="auto"/>
              <w:ind w:left="104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sz w:val="24"/>
                <w:szCs w:val="24"/>
              </w:rPr>
              <w:t>□可安排设计师驻地(提供：□住宿□办公空间□餐</w:t>
            </w:r>
            <w:r>
              <w:rPr>
                <w:rFonts w:hint="eastAsia" w:ascii="仿宋_GB2312" w:hAnsi="仿宋_GB2312" w:eastAsia="仿宋_GB2312" w:cs="仿宋_GB2312"/>
                <w:spacing w:val="4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t>食)</w:t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t>可组织村民座谈会</w:t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t>□其他支持：</w:t>
            </w:r>
          </w:p>
        </w:tc>
      </w:tr>
      <w:tr w14:paraId="2068C64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4" w:hRule="atLeast"/>
        </w:trPr>
        <w:tc>
          <w:tcPr>
            <w:tcW w:w="894" w:type="dxa"/>
            <w:vMerge w:val="continue"/>
            <w:tcBorders>
              <w:top w:val="nil"/>
              <w:bottom w:val="nil"/>
            </w:tcBorders>
            <w:vAlign w:val="top"/>
          </w:tcPr>
          <w:p w14:paraId="5F4B19B6">
            <w:pPr>
              <w:rPr>
                <w:rFonts w:ascii="Arial"/>
                <w:sz w:val="21"/>
              </w:rPr>
            </w:pPr>
          </w:p>
        </w:tc>
        <w:tc>
          <w:tcPr>
            <w:tcW w:w="1963" w:type="dxa"/>
            <w:vAlign w:val="top"/>
          </w:tcPr>
          <w:p w14:paraId="013B550D">
            <w:pPr>
              <w:pStyle w:val="5"/>
              <w:spacing w:before="325" w:line="220" w:lineRule="auto"/>
              <w:ind w:left="571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2"/>
                <w:sz w:val="24"/>
                <w:szCs w:val="24"/>
              </w:rPr>
              <w:t>土地流转</w:t>
            </w:r>
          </w:p>
        </w:tc>
        <w:tc>
          <w:tcPr>
            <w:tcW w:w="6112" w:type="dxa"/>
            <w:vAlign w:val="top"/>
          </w:tcPr>
          <w:p w14:paraId="490CEB29">
            <w:pPr>
              <w:pStyle w:val="5"/>
              <w:spacing w:before="173" w:line="244" w:lineRule="auto"/>
              <w:ind w:left="104" w:right="8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4"/>
                <w:szCs w:val="24"/>
                <w:highlight w:val="none"/>
              </w:rPr>
              <w:t>村集体可统一流转目标地块约</w:t>
            </w:r>
            <w:r>
              <w:rPr>
                <w:rFonts w:hint="eastAsia" w:ascii="仿宋_GB2312" w:hAnsi="仿宋_GB2312" w:eastAsia="仿宋_GB2312" w:cs="仿宋_GB2312"/>
                <w:spacing w:val="1"/>
                <w:sz w:val="24"/>
                <w:szCs w:val="24"/>
                <w:highlight w:val="none"/>
                <w:lang w:val="en-US" w:eastAsia="zh-CN"/>
              </w:rPr>
              <w:t>50</w:t>
            </w:r>
            <w:r>
              <w:rPr>
                <w:rFonts w:hint="eastAsia" w:ascii="仿宋_GB2312" w:hAnsi="仿宋_GB2312" w:eastAsia="仿宋_GB2312" w:cs="仿宋_GB2312"/>
                <w:spacing w:val="1"/>
                <w:sz w:val="24"/>
                <w:szCs w:val="24"/>
                <w:highlight w:val="none"/>
              </w:rPr>
              <w:t>亩</w:t>
            </w:r>
            <w:r>
              <w:rPr>
                <w:rFonts w:hint="eastAsia" w:ascii="仿宋_GB2312" w:hAnsi="仿宋_GB2312" w:eastAsia="仿宋_GB2312" w:cs="仿宋_GB2312"/>
                <w:spacing w:val="1"/>
                <w:sz w:val="24"/>
                <w:szCs w:val="24"/>
                <w:highlight w:val="none"/>
                <w:lang w:eastAsia="zh-CN"/>
              </w:rPr>
              <w:t>。</w:t>
            </w:r>
          </w:p>
        </w:tc>
      </w:tr>
      <w:tr w14:paraId="40C510B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1" w:hRule="atLeast"/>
        </w:trPr>
        <w:tc>
          <w:tcPr>
            <w:tcW w:w="894" w:type="dxa"/>
            <w:vMerge w:val="continue"/>
            <w:tcBorders>
              <w:top w:val="nil"/>
              <w:bottom w:val="nil"/>
            </w:tcBorders>
            <w:vAlign w:val="top"/>
          </w:tcPr>
          <w:p w14:paraId="54654BBE">
            <w:pPr>
              <w:rPr>
                <w:rFonts w:ascii="Arial"/>
                <w:sz w:val="21"/>
              </w:rPr>
            </w:pPr>
          </w:p>
        </w:tc>
        <w:tc>
          <w:tcPr>
            <w:tcW w:w="1963" w:type="dxa"/>
            <w:vAlign w:val="top"/>
          </w:tcPr>
          <w:p w14:paraId="003593AA">
            <w:pPr>
              <w:pStyle w:val="5"/>
              <w:spacing w:before="173" w:line="219" w:lineRule="auto"/>
              <w:ind w:left="571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3"/>
                <w:sz w:val="24"/>
                <w:szCs w:val="24"/>
              </w:rPr>
              <w:t>资金补贴</w:t>
            </w:r>
          </w:p>
        </w:tc>
        <w:tc>
          <w:tcPr>
            <w:tcW w:w="6112" w:type="dxa"/>
            <w:vAlign w:val="top"/>
          </w:tcPr>
          <w:p w14:paraId="1233538D">
            <w:pPr>
              <w:pStyle w:val="5"/>
              <w:spacing w:before="172" w:line="219" w:lineRule="auto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9"/>
                <w:sz w:val="24"/>
                <w:szCs w:val="24"/>
                <w:lang w:val="en-US" w:eastAsia="zh-CN"/>
              </w:rPr>
              <w:t>绍兴市“三宜两富”项目重点村</w:t>
            </w:r>
            <w:r>
              <w:rPr>
                <w:rFonts w:hint="eastAsia" w:ascii="仿宋_GB2312" w:hAnsi="仿宋_GB2312" w:eastAsia="仿宋_GB2312" w:cs="仿宋_GB2312"/>
                <w:spacing w:val="-9"/>
                <w:sz w:val="24"/>
                <w:szCs w:val="24"/>
                <w:lang w:eastAsia="zh-CN"/>
              </w:rPr>
              <w:t>市级补助1</w:t>
            </w:r>
            <w:r>
              <w:rPr>
                <w:rFonts w:hint="eastAsia" w:ascii="仿宋_GB2312" w:hAnsi="仿宋_GB2312" w:eastAsia="仿宋_GB2312" w:cs="仿宋_GB2312"/>
                <w:spacing w:val="-9"/>
                <w:sz w:val="24"/>
                <w:szCs w:val="24"/>
                <w:lang w:val="en-US" w:eastAsia="zh-CN"/>
              </w:rPr>
              <w:t>000万。</w:t>
            </w:r>
          </w:p>
        </w:tc>
      </w:tr>
      <w:tr w14:paraId="446BC80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894" w:type="dxa"/>
            <w:vMerge w:val="continue"/>
            <w:tcBorders>
              <w:top w:val="nil"/>
              <w:bottom w:val="nil"/>
            </w:tcBorders>
            <w:vAlign w:val="top"/>
          </w:tcPr>
          <w:p w14:paraId="3BE7EBAC">
            <w:pPr>
              <w:rPr>
                <w:rFonts w:ascii="Arial"/>
                <w:sz w:val="21"/>
              </w:rPr>
            </w:pPr>
          </w:p>
        </w:tc>
        <w:tc>
          <w:tcPr>
            <w:tcW w:w="1963" w:type="dxa"/>
            <w:vAlign w:val="top"/>
          </w:tcPr>
          <w:p w14:paraId="68FA9094">
            <w:pPr>
              <w:pStyle w:val="5"/>
              <w:spacing w:before="313" w:line="220" w:lineRule="auto"/>
              <w:ind w:left="31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2"/>
                <w:sz w:val="24"/>
                <w:szCs w:val="24"/>
              </w:rPr>
              <w:t>审批绿色通道</w:t>
            </w:r>
          </w:p>
        </w:tc>
        <w:tc>
          <w:tcPr>
            <w:tcW w:w="6112" w:type="dxa"/>
            <w:vAlign w:val="top"/>
          </w:tcPr>
          <w:p w14:paraId="06F960B8">
            <w:pPr>
              <w:pStyle w:val="5"/>
              <w:spacing w:before="141" w:line="237" w:lineRule="auto"/>
              <w:ind w:left="104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0"/>
                <w:sz w:val="24"/>
                <w:szCs w:val="24"/>
              </w:rPr>
              <w:t>纳入县重点项目，享受联审联批</w:t>
            </w:r>
            <w:r>
              <w:rPr>
                <w:rFonts w:hint="eastAsia" w:ascii="仿宋_GB2312" w:hAnsi="仿宋_GB2312" w:eastAsia="仿宋_GB2312" w:cs="仿宋_GB2312"/>
                <w:spacing w:val="-10"/>
                <w:sz w:val="24"/>
                <w:szCs w:val="24"/>
                <w:lang w:eastAsia="zh-CN"/>
              </w:rPr>
              <w:t>。</w:t>
            </w:r>
          </w:p>
        </w:tc>
      </w:tr>
      <w:tr w14:paraId="56E962C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</w:trPr>
        <w:tc>
          <w:tcPr>
            <w:tcW w:w="894" w:type="dxa"/>
            <w:vMerge w:val="continue"/>
            <w:tcBorders>
              <w:top w:val="nil"/>
            </w:tcBorders>
            <w:vAlign w:val="top"/>
          </w:tcPr>
          <w:p w14:paraId="0685CD2C">
            <w:pPr>
              <w:rPr>
                <w:rFonts w:ascii="Arial"/>
                <w:sz w:val="21"/>
              </w:rPr>
            </w:pPr>
          </w:p>
        </w:tc>
        <w:tc>
          <w:tcPr>
            <w:tcW w:w="1963" w:type="dxa"/>
            <w:vAlign w:val="top"/>
          </w:tcPr>
          <w:p w14:paraId="59DECFED">
            <w:pPr>
              <w:pStyle w:val="5"/>
              <w:spacing w:before="122" w:line="220" w:lineRule="auto"/>
              <w:ind w:left="831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5"/>
                <w:sz w:val="24"/>
                <w:szCs w:val="24"/>
              </w:rPr>
              <w:t>其他</w:t>
            </w:r>
          </w:p>
        </w:tc>
        <w:tc>
          <w:tcPr>
            <w:tcW w:w="6112" w:type="dxa"/>
            <w:vAlign w:val="top"/>
          </w:tcPr>
          <w:p w14:paraId="08A25724"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</w:tbl>
    <w:p w14:paraId="1383D714">
      <w:pPr>
        <w:rPr>
          <w:rFonts w:ascii="Arial"/>
          <w:sz w:val="21"/>
        </w:rPr>
      </w:pPr>
    </w:p>
    <w:p w14:paraId="68336036">
      <w:pPr>
        <w:rPr>
          <w:rFonts w:ascii="Arial"/>
          <w:sz w:val="21"/>
        </w:rPr>
      </w:pPr>
    </w:p>
    <w:p w14:paraId="41290894">
      <w:pPr>
        <w:rPr>
          <w:rFonts w:ascii="Arial"/>
          <w:sz w:val="21"/>
        </w:rPr>
      </w:pPr>
    </w:p>
    <w:p w14:paraId="1A1835E3"/>
    <w:p w14:paraId="3126143C"/>
    <w:p w14:paraId="7884C8EB"/>
    <w:p w14:paraId="200CAC60"/>
    <w:p w14:paraId="114DEBF8"/>
    <w:sectPr>
      <w:footerReference r:id="rId5" w:type="default"/>
      <w:pgSz w:w="11900" w:h="16820"/>
      <w:pgMar w:top="1429" w:right="1465" w:bottom="587" w:left="1455" w:header="0" w:footer="461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0E273BD">
    <w:pPr>
      <w:spacing w:line="173" w:lineRule="auto"/>
      <w:ind w:left="4445"/>
      <w:rPr>
        <w:rFonts w:ascii="Times New Roman" w:hAnsi="Times New Roman" w:eastAsia="Times New Roman" w:cs="Times New Roman"/>
        <w:sz w:val="14"/>
        <w:szCs w:val="14"/>
      </w:rPr>
    </w:pPr>
    <w:r>
      <w:rPr>
        <w:rFonts w:ascii="Times New Roman" w:hAnsi="Times New Roman" w:eastAsia="Times New Roman" w:cs="Times New Roman"/>
        <w:sz w:val="14"/>
        <w:szCs w:val="14"/>
      </w:rPr>
      <w:t>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019605E1"/>
    <w:rsid w:val="19AA2864"/>
    <w:rsid w:val="1E3F10B2"/>
    <w:rsid w:val="1F021BFB"/>
    <w:rsid w:val="20CC7A8B"/>
    <w:rsid w:val="25423C43"/>
    <w:rsid w:val="258E0028"/>
    <w:rsid w:val="2B455B27"/>
    <w:rsid w:val="2FF78D16"/>
    <w:rsid w:val="3E18333B"/>
    <w:rsid w:val="42CB14A1"/>
    <w:rsid w:val="44CF7174"/>
    <w:rsid w:val="48763DF7"/>
    <w:rsid w:val="4ADD32DB"/>
    <w:rsid w:val="542E3461"/>
    <w:rsid w:val="584849AA"/>
    <w:rsid w:val="5F72263D"/>
    <w:rsid w:val="7C8A4E29"/>
    <w:rsid w:val="7D4C50AF"/>
    <w:rsid w:val="7F7B7237"/>
    <w:rsid w:val="97EF752A"/>
    <w:rsid w:val="F6A759E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5">
    <w:name w:val="Table Text"/>
    <w:basedOn w:val="1"/>
    <w:semiHidden/>
    <w:qFormat/>
    <w:uiPriority w:val="0"/>
    <w:rPr>
      <w:rFonts w:ascii="宋体" w:hAnsi="宋体" w:eastAsia="宋体" w:cs="宋体"/>
      <w:sz w:val="26"/>
      <w:szCs w:val="26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1097</Words>
  <Characters>1126</Characters>
  <TotalTime>2</TotalTime>
  <ScaleCrop>false</ScaleCrop>
  <LinksUpToDate>false</LinksUpToDate>
  <CharactersWithSpaces>1157</CharactersWithSpaces>
  <Application>WPS Office_12.1.0.24034_F1E327BC-269C-435d-A152-05C5408002CA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2025-12-19T06:33:00Z</dcterms:created>
  <dc:creator>PC</dc:creator>
  <cp:lastModifiedBy>jelyy</cp:lastModifiedBy>
  <dcterms:modified xsi:type="dcterms:W3CDTF">2026-01-07T11:42:41Z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wqlLaW5nc29mdCBQREYgdG8gV1BTIDExMEI</vt:lpwstr>
  </property>
  <property fmtid="{D5CDD505-2E9C-101B-9397-08002B2CF9AE}" pid="3" name="Created">
    <vt:filetime>2025-12-18T14:33:31Z</vt:filetime>
  </property>
  <property fmtid="{D5CDD505-2E9C-101B-9397-08002B2CF9AE}" pid="4" name="UsrData">
    <vt:lpwstr>6943a038bbb487001fc9d42cwl</vt:lpwstr>
  </property>
  <property fmtid="{D5CDD505-2E9C-101B-9397-08002B2CF9AE}" pid="5" name="KSOProductBuildVer">
    <vt:lpwstr>2052-12.1.0.24034</vt:lpwstr>
  </property>
  <property fmtid="{D5CDD505-2E9C-101B-9397-08002B2CF9AE}" pid="6" name="KSOTemplateDocerSaveRecord">
    <vt:lpwstr>eyJoZGlkIjoiOTMzNDQ2NmVkYmQ0ODIxMDM0ZTZiZDI1MmQ5MTIyMGMiLCJ1c2VySWQiOiIxMzc1MzkzNTQ5In0=</vt:lpwstr>
  </property>
  <property fmtid="{D5CDD505-2E9C-101B-9397-08002B2CF9AE}" pid="7" name="ICV">
    <vt:lpwstr>10679DB857144F25A26337E1CB75B32D_12</vt:lpwstr>
  </property>
</Properties>
</file>